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07BCF" w14:textId="2C597766" w:rsidR="00D21E96" w:rsidRPr="00D21E96" w:rsidRDefault="002E1265" w:rsidP="00D21E96">
      <w:pPr>
        <w:rPr>
          <w:b/>
          <w:color w:val="FF0000"/>
          <w:sz w:val="32"/>
          <w:szCs w:val="32"/>
          <w:lang w:val="kk-KZ"/>
        </w:rPr>
      </w:pPr>
      <w:r w:rsidRPr="00D21E96">
        <w:rPr>
          <w:rFonts w:ascii="Times New Roman" w:hAnsi="Times New Roman" w:cs="Times New Roman"/>
          <w:color w:val="FF0000"/>
          <w:sz w:val="32"/>
          <w:szCs w:val="32"/>
          <w:highlight w:val="green"/>
          <w:lang w:val="kk-KZ"/>
        </w:rPr>
        <w:t>10 Дәріс</w:t>
      </w:r>
      <w:r w:rsidRPr="00D21E96">
        <w:rPr>
          <w:rFonts w:ascii="Times New Roman" w:hAnsi="Times New Roman" w:cs="Times New Roman"/>
          <w:color w:val="FF0000"/>
          <w:sz w:val="32"/>
          <w:szCs w:val="32"/>
          <w:lang w:val="kk-KZ"/>
        </w:rPr>
        <w:t xml:space="preserve"> -</w:t>
      </w:r>
      <w:r w:rsidR="00D21E96" w:rsidRPr="00D21E96">
        <w:rPr>
          <w:color w:val="FF0000"/>
          <w:sz w:val="32"/>
          <w:szCs w:val="32"/>
          <w:lang w:val="kk-KZ"/>
        </w:rPr>
        <w:t xml:space="preserve"> </w:t>
      </w:r>
      <w:r w:rsidR="00D21E96" w:rsidRPr="00D21E96">
        <w:rPr>
          <w:color w:val="FF0000"/>
          <w:sz w:val="32"/>
          <w:szCs w:val="32"/>
          <w:highlight w:val="yellow"/>
          <w:lang w:val="kk-KZ"/>
        </w:rPr>
        <w:t>Мемлекеттік әлеуметтік саясат</w:t>
      </w:r>
    </w:p>
    <w:p w14:paraId="2DE97267" w14:textId="370A9741" w:rsidR="002E1265" w:rsidRPr="00D21E96" w:rsidRDefault="002E1265" w:rsidP="002E1265">
      <w:pPr>
        <w:spacing w:after="0"/>
        <w:rPr>
          <w:rFonts w:ascii="Times New Roman" w:hAnsi="Times New Roman" w:cs="Times New Roman"/>
          <w:color w:val="FF0000"/>
          <w:sz w:val="32"/>
          <w:szCs w:val="32"/>
          <w:lang w:val="kk-KZ"/>
        </w:rPr>
      </w:pPr>
    </w:p>
    <w:p w14:paraId="1A9F1D0A" w14:textId="77777777" w:rsidR="002E1265" w:rsidRPr="00D21E96" w:rsidRDefault="002E1265" w:rsidP="002E1265">
      <w:pPr>
        <w:spacing w:after="0"/>
        <w:rPr>
          <w:rFonts w:ascii="Times New Roman" w:hAnsi="Times New Roman" w:cs="Times New Roman"/>
          <w:b/>
          <w:bCs/>
          <w:color w:val="0070C0"/>
          <w:sz w:val="32"/>
          <w:szCs w:val="32"/>
          <w:lang w:val="kk-KZ"/>
        </w:rPr>
      </w:pPr>
      <w:r w:rsidRPr="00D21E96">
        <w:rPr>
          <w:rFonts w:ascii="Times New Roman" w:hAnsi="Times New Roman" w:cs="Times New Roman"/>
          <w:b/>
          <w:bCs/>
          <w:color w:val="0070C0"/>
          <w:sz w:val="32"/>
          <w:szCs w:val="32"/>
          <w:lang w:val="kk-KZ"/>
        </w:rPr>
        <w:t>Сұрақтар:</w:t>
      </w:r>
    </w:p>
    <w:p w14:paraId="7F465546" w14:textId="77777777" w:rsidR="00D21E96" w:rsidRPr="00D21E96" w:rsidRDefault="002E1265" w:rsidP="00D21E96">
      <w:pPr>
        <w:rPr>
          <w:b/>
          <w:color w:val="FF0000"/>
          <w:sz w:val="32"/>
          <w:szCs w:val="32"/>
          <w:lang w:val="kk-KZ"/>
        </w:rPr>
      </w:pPr>
      <w:r w:rsidRPr="00D21E96">
        <w:rPr>
          <w:rFonts w:ascii="Times New Roman" w:hAnsi="Times New Roman" w:cs="Times New Roman"/>
          <w:color w:val="FF0000"/>
          <w:sz w:val="32"/>
          <w:szCs w:val="32"/>
          <w:lang w:val="kk-KZ"/>
        </w:rPr>
        <w:t xml:space="preserve">1.1 </w:t>
      </w:r>
      <w:r w:rsidR="00D21E96" w:rsidRPr="00D21E96">
        <w:rPr>
          <w:color w:val="FF0000"/>
          <w:sz w:val="32"/>
          <w:szCs w:val="32"/>
          <w:lang w:val="kk-KZ"/>
        </w:rPr>
        <w:t>Мемлекеттік әлеуметтік саясат</w:t>
      </w:r>
    </w:p>
    <w:p w14:paraId="349FC553" w14:textId="1B423772" w:rsidR="00D21E96" w:rsidRPr="00D21E96" w:rsidRDefault="002E1265" w:rsidP="00D21E96">
      <w:pPr>
        <w:rPr>
          <w:b/>
          <w:color w:val="FF0000"/>
          <w:sz w:val="32"/>
          <w:szCs w:val="32"/>
          <w:lang w:val="kk-KZ"/>
        </w:rPr>
      </w:pPr>
      <w:r w:rsidRPr="00D21E96">
        <w:rPr>
          <w:rFonts w:ascii="Times New Roman" w:hAnsi="Times New Roman" w:cs="Times New Roman"/>
          <w:color w:val="FF0000"/>
          <w:sz w:val="32"/>
          <w:szCs w:val="32"/>
          <w:lang w:val="kk-KZ"/>
        </w:rPr>
        <w:t xml:space="preserve">1.2 </w:t>
      </w:r>
      <w:r w:rsidR="00D21E96" w:rsidRPr="00D21E96">
        <w:rPr>
          <w:color w:val="FF0000"/>
          <w:sz w:val="32"/>
          <w:szCs w:val="32"/>
          <w:lang w:val="kk-KZ"/>
        </w:rPr>
        <w:t>Әлеуметтік саясатты дамытудың тиімділігі</w:t>
      </w:r>
    </w:p>
    <w:p w14:paraId="6460195D" w14:textId="77777777" w:rsidR="002E1265" w:rsidRPr="00D21E96" w:rsidRDefault="002E1265" w:rsidP="002E1265">
      <w:pPr>
        <w:spacing w:after="0"/>
        <w:rPr>
          <w:rFonts w:ascii="Times New Roman" w:hAnsi="Times New Roman" w:cs="Times New Roman"/>
          <w:b/>
          <w:bCs/>
          <w:color w:val="FF0000"/>
          <w:sz w:val="32"/>
          <w:szCs w:val="32"/>
          <w:lang w:val="kk-KZ"/>
        </w:rPr>
      </w:pPr>
      <w:r w:rsidRPr="00D21E96">
        <w:rPr>
          <w:rFonts w:ascii="Times New Roman" w:hAnsi="Times New Roman" w:cs="Times New Roman"/>
          <w:b/>
          <w:bCs/>
          <w:color w:val="FF0000"/>
          <w:sz w:val="32"/>
          <w:szCs w:val="32"/>
          <w:lang w:val="kk-KZ"/>
        </w:rPr>
        <w:t xml:space="preserve">    </w:t>
      </w:r>
    </w:p>
    <w:p w14:paraId="73B3C41C" w14:textId="48A10593" w:rsidR="00D21E96" w:rsidRPr="00D21E96" w:rsidRDefault="002E1265" w:rsidP="00D21E96">
      <w:pPr>
        <w:rPr>
          <w:b/>
          <w:color w:val="0070C0"/>
          <w:sz w:val="32"/>
          <w:szCs w:val="32"/>
          <w:lang w:val="kk-KZ"/>
        </w:rPr>
      </w:pPr>
      <w:r w:rsidRPr="00D21E96">
        <w:rPr>
          <w:rFonts w:ascii="Times New Roman" w:hAnsi="Times New Roman" w:cs="Times New Roman"/>
          <w:b/>
          <w:bCs/>
          <w:color w:val="0070C0"/>
          <w:sz w:val="32"/>
          <w:szCs w:val="32"/>
          <w:lang w:val="kk-KZ"/>
        </w:rPr>
        <w:t xml:space="preserve">  </w:t>
      </w:r>
      <w:r w:rsidRPr="00D21E96">
        <w:rPr>
          <w:rFonts w:ascii="Times New Roman" w:hAnsi="Times New Roman" w:cs="Times New Roman"/>
          <w:b/>
          <w:bCs/>
          <w:color w:val="0070C0"/>
          <w:sz w:val="32"/>
          <w:szCs w:val="32"/>
          <w:highlight w:val="green"/>
          <w:lang w:val="kk-KZ"/>
        </w:rPr>
        <w:t>Мақсаты:</w:t>
      </w:r>
      <w:r w:rsidRPr="00D21E96">
        <w:rPr>
          <w:rFonts w:ascii="Times New Roman" w:hAnsi="Times New Roman" w:cs="Times New Roman"/>
          <w:color w:val="0070C0"/>
          <w:sz w:val="32"/>
          <w:szCs w:val="32"/>
          <w:highlight w:val="green"/>
          <w:lang w:val="kk-KZ"/>
        </w:rPr>
        <w:t xml:space="preserve">  докторанттарға    </w:t>
      </w:r>
      <w:r w:rsidR="00D21E96" w:rsidRPr="00D21E96">
        <w:rPr>
          <w:color w:val="0070C0"/>
          <w:sz w:val="32"/>
          <w:szCs w:val="32"/>
          <w:lang w:val="kk-KZ"/>
        </w:rPr>
        <w:t>мемлекеттік әлеуметтік саясатты</w:t>
      </w:r>
    </w:p>
    <w:p w14:paraId="55B9E897" w14:textId="343D2882" w:rsidR="002E1265" w:rsidRPr="00D21E96" w:rsidRDefault="002E1265" w:rsidP="002E1265">
      <w:pPr>
        <w:rPr>
          <w:color w:val="0070C0"/>
          <w:sz w:val="32"/>
          <w:szCs w:val="32"/>
          <w:lang w:val="kk-KZ"/>
        </w:rPr>
      </w:pPr>
      <w:r w:rsidRPr="00D21E96">
        <w:rPr>
          <w:rFonts w:ascii="Times New Roman" w:hAnsi="Times New Roman" w:cs="Times New Roman"/>
          <w:color w:val="0070C0"/>
          <w:sz w:val="32"/>
          <w:szCs w:val="32"/>
          <w:highlight w:val="green"/>
          <w:lang w:val="kk-KZ"/>
        </w:rPr>
        <w:t xml:space="preserve">                                                    жан-жақ</w:t>
      </w:r>
      <w:r w:rsidR="00D21E96" w:rsidRPr="00D21E96">
        <w:rPr>
          <w:rFonts w:ascii="Times New Roman" w:hAnsi="Times New Roman" w:cs="Times New Roman"/>
          <w:color w:val="0070C0"/>
          <w:sz w:val="32"/>
          <w:szCs w:val="32"/>
          <w:highlight w:val="green"/>
          <w:lang w:val="kk-KZ"/>
        </w:rPr>
        <w:t>т</w:t>
      </w:r>
      <w:r w:rsidRPr="00D21E96">
        <w:rPr>
          <w:rFonts w:ascii="Times New Roman" w:hAnsi="Times New Roman" w:cs="Times New Roman"/>
          <w:color w:val="0070C0"/>
          <w:sz w:val="32"/>
          <w:szCs w:val="32"/>
          <w:highlight w:val="green"/>
          <w:lang w:val="kk-KZ"/>
        </w:rPr>
        <w:t xml:space="preserve">ы түсіндіру  </w:t>
      </w:r>
    </w:p>
    <w:p w14:paraId="3B00998E" w14:textId="1C599795" w:rsidR="001632AF" w:rsidRPr="00D1701C" w:rsidRDefault="00D1701C">
      <w:pPr>
        <w:rPr>
          <w:lang w:val="kk-KZ"/>
        </w:rPr>
      </w:pPr>
      <w:bookmarkStart w:id="0" w:name="_Hlk177725457"/>
      <w:r w:rsidRPr="00D1701C">
        <w:rPr>
          <w:rFonts w:ascii="Arial" w:hAnsi="Arial" w:cs="Arial"/>
          <w:b/>
          <w:bCs/>
          <w:color w:val="202122"/>
          <w:shd w:val="clear" w:color="auto" w:fill="FFFFFF"/>
          <w:lang w:val="kk-KZ"/>
        </w:rPr>
        <w:t>Әлеуметтік саясат</w:t>
      </w:r>
      <w:r w:rsidRPr="00D1701C">
        <w:rPr>
          <w:rFonts w:ascii="Arial" w:hAnsi="Arial" w:cs="Arial"/>
          <w:color w:val="202122"/>
          <w:shd w:val="clear" w:color="auto" w:fill="FFFFFF"/>
          <w:lang w:val="kk-KZ"/>
        </w:rPr>
        <w:t> (</w:t>
      </w:r>
      <w:hyperlink r:id="rId5" w:tooltip="Ағылшын тілі" w:history="1">
        <w:r w:rsidRPr="00D1701C">
          <w:rPr>
            <w:rStyle w:val="ac"/>
            <w:rFonts w:ascii="Arial" w:hAnsi="Arial" w:cs="Arial"/>
            <w:color w:val="0645AD"/>
            <w:shd w:val="clear" w:color="auto" w:fill="FFFFFF"/>
            <w:lang w:val="kk-KZ"/>
          </w:rPr>
          <w:t>ағылш.</w:t>
        </w:r>
      </w:hyperlink>
      <w:r w:rsidRPr="00D1701C">
        <w:rPr>
          <w:rFonts w:ascii="Arial" w:hAnsi="Arial" w:cs="Arial"/>
          <w:color w:val="202122"/>
          <w:shd w:val="clear" w:color="auto" w:fill="FFFFFF"/>
          <w:lang w:val="kk-KZ"/>
        </w:rPr>
        <w:t> </w:t>
      </w:r>
      <w:r w:rsidRPr="00D1701C">
        <w:rPr>
          <w:rFonts w:ascii="Arial" w:hAnsi="Arial" w:cs="Arial"/>
          <w:i/>
          <w:iCs/>
          <w:color w:val="202122"/>
          <w:shd w:val="clear" w:color="auto" w:fill="FFFFFF"/>
          <w:lang w:val="kk-KZ"/>
        </w:rPr>
        <w:t>social politicy</w:t>
      </w:r>
      <w:r w:rsidRPr="00D1701C">
        <w:rPr>
          <w:rFonts w:ascii="Arial" w:hAnsi="Arial" w:cs="Arial"/>
          <w:color w:val="202122"/>
          <w:shd w:val="clear" w:color="auto" w:fill="FFFFFF"/>
          <w:lang w:val="kk-KZ"/>
        </w:rPr>
        <w:t>; </w:t>
      </w:r>
      <w:hyperlink r:id="rId6" w:tooltip="Латын тілі" w:history="1">
        <w:r w:rsidRPr="00D1701C">
          <w:rPr>
            <w:rStyle w:val="ac"/>
            <w:rFonts w:ascii="Arial" w:hAnsi="Arial" w:cs="Arial"/>
            <w:color w:val="0645AD"/>
            <w:shd w:val="clear" w:color="auto" w:fill="FFFFFF"/>
            <w:lang w:val="kk-KZ"/>
          </w:rPr>
          <w:t>лат.</w:t>
        </w:r>
      </w:hyperlink>
      <w:r w:rsidRPr="00D1701C">
        <w:rPr>
          <w:rFonts w:ascii="Arial" w:hAnsi="Arial" w:cs="Arial"/>
          <w:color w:val="202122"/>
          <w:shd w:val="clear" w:color="auto" w:fill="FFFFFF"/>
          <w:lang w:val="kk-KZ"/>
        </w:rPr>
        <w:t> </w:t>
      </w:r>
      <w:r>
        <w:rPr>
          <w:rFonts w:ascii="Arial" w:hAnsi="Arial" w:cs="Arial"/>
          <w:i/>
          <w:iCs/>
          <w:color w:val="202122"/>
          <w:shd w:val="clear" w:color="auto" w:fill="FFFFFF"/>
          <w:lang w:val="la-Latn"/>
        </w:rPr>
        <w:t>socialis</w:t>
      </w:r>
      <w:r w:rsidRPr="00D1701C">
        <w:rPr>
          <w:rFonts w:ascii="Arial" w:hAnsi="Arial" w:cs="Arial"/>
          <w:color w:val="202122"/>
          <w:shd w:val="clear" w:color="auto" w:fill="FFFFFF"/>
          <w:lang w:val="kk-KZ"/>
        </w:rPr>
        <w:t> - общеатен; адамдар өмірімен байланысты)- халықтың, оның негізгі жіктерінің, топтары мен санаттарының тұрмыс жағдайына ықпал етумен байланысты жалпы </w:t>
      </w:r>
      <w:r w:rsidR="00000000">
        <w:fldChar w:fldCharType="begin"/>
      </w:r>
      <w:r w:rsidR="00000000" w:rsidRPr="00AF03D6">
        <w:rPr>
          <w:lang w:val="kk-KZ"/>
        </w:rPr>
        <w:instrText>HYPERLINK "https://kk.wikipedia.org/w/index.php?title=%D0%9C%D0%B5%D0%BC%D0%BB%D0%B5%D0%BA%D0%B5%D1%82%D1%82%D1%96%D0%BA_%D1%81%D0%B0%D1%8F%D1%81%D0%B0%D1%82&amp;action=edit&amp;redlink=1" \o "Мемлекеттік саясат (мұндай бет жоқ)"</w:instrText>
      </w:r>
      <w:r w:rsidR="00000000">
        <w:fldChar w:fldCharType="separate"/>
      </w:r>
      <w:r w:rsidRPr="00D1701C">
        <w:rPr>
          <w:rStyle w:val="ac"/>
          <w:rFonts w:ascii="Arial" w:hAnsi="Arial" w:cs="Arial"/>
          <w:color w:val="BA0000"/>
          <w:shd w:val="clear" w:color="auto" w:fill="FFFFFF"/>
          <w:lang w:val="kk-KZ"/>
        </w:rPr>
        <w:t>мемлекеттік саясат</w:t>
      </w:r>
      <w:r w:rsidR="00000000">
        <w:rPr>
          <w:rStyle w:val="ac"/>
          <w:rFonts w:ascii="Arial" w:hAnsi="Arial" w:cs="Arial"/>
          <w:color w:val="BA0000"/>
          <w:shd w:val="clear" w:color="auto" w:fill="FFFFFF"/>
          <w:lang w:val="kk-KZ"/>
        </w:rPr>
        <w:fldChar w:fldCharType="end"/>
      </w:r>
      <w:r w:rsidRPr="00D1701C">
        <w:rPr>
          <w:rFonts w:ascii="Arial" w:hAnsi="Arial" w:cs="Arial"/>
          <w:color w:val="202122"/>
          <w:shd w:val="clear" w:color="auto" w:fill="FFFFFF"/>
          <w:lang w:val="kk-KZ"/>
        </w:rPr>
        <w:t> бөлігі. Қамтитын аумағы: табысты реттеу, жұмыспен қамту, әлеуметтік қамсыздандыру саясаты; білім беру және денсаулык сақтау аяларындағы саясат; тұрғын үй саясаты, т. б. Әлеуметтік саясат адамға, оның халықаралық және ұлттық заңнамада көзделген құқықтарын қорғауға бағдарланған. Әлеуметтік саясаттың мақсаты — кез келген </w:t>
      </w:r>
      <w:r w:rsidR="00000000">
        <w:fldChar w:fldCharType="begin"/>
      </w:r>
      <w:r w:rsidR="00000000" w:rsidRPr="00AF03D6">
        <w:rPr>
          <w:lang w:val="kk-KZ"/>
        </w:rPr>
        <w:instrText>HYPERLINK "https://kk.wikipedia.org/w/index.php?title=%D0%9A%D0%BE%D2%93%D0%B0%D0%BC&amp;action=edit&amp;redlink=1" \o "Коғам (мұндай бет жоқ)"</w:instrText>
      </w:r>
      <w:r w:rsidR="00000000">
        <w:fldChar w:fldCharType="separate"/>
      </w:r>
      <w:r w:rsidRPr="00D1701C">
        <w:rPr>
          <w:rStyle w:val="ac"/>
          <w:rFonts w:ascii="Arial" w:hAnsi="Arial" w:cs="Arial"/>
          <w:color w:val="BA0000"/>
          <w:shd w:val="clear" w:color="auto" w:fill="FFFFFF"/>
          <w:lang w:val="kk-KZ"/>
        </w:rPr>
        <w:t>коғамның</w:t>
      </w:r>
      <w:r w:rsidR="00000000">
        <w:rPr>
          <w:rStyle w:val="ac"/>
          <w:rFonts w:ascii="Arial" w:hAnsi="Arial" w:cs="Arial"/>
          <w:color w:val="BA0000"/>
          <w:shd w:val="clear" w:color="auto" w:fill="FFFFFF"/>
          <w:lang w:val="kk-KZ"/>
        </w:rPr>
        <w:fldChar w:fldCharType="end"/>
      </w:r>
      <w:r w:rsidRPr="00D1701C">
        <w:rPr>
          <w:rFonts w:ascii="Arial" w:hAnsi="Arial" w:cs="Arial"/>
          <w:color w:val="202122"/>
          <w:shd w:val="clear" w:color="auto" w:fill="FFFFFF"/>
          <w:lang w:val="kk-KZ"/>
        </w:rPr>
        <w:t> жоғары құндылығы ретіндегі адамды қолдау және дамыту. Әлеуметтік саясат үлгісінің нақты іске асырылуы саяси құрылысқа, </w:t>
      </w:r>
      <w:r w:rsidR="00000000">
        <w:fldChar w:fldCharType="begin"/>
      </w:r>
      <w:r w:rsidR="00000000" w:rsidRPr="00AF03D6">
        <w:rPr>
          <w:lang w:val="kk-KZ"/>
        </w:rPr>
        <w:instrText>HYPERLINK "https://kk.wikipedia.org/w/index.php?title=%D0%AD%D0%BA%D0%BE%D0%BD%D0%BE%D0%BC%D0%B8%D0%BB%D1%8B%D2%9B_%D0%B4%D0%B0%D0%BC%D1%83_%D0%B4%D0%B5%D2%A3%D0%B3%D0%B5%D0%B9%D1%96&amp;action=edit&amp;redlink=1" \o "Экономилық даму деңгейі (мұндай бет жоқ)"</w:instrText>
      </w:r>
      <w:r w:rsidR="00000000">
        <w:fldChar w:fldCharType="separate"/>
      </w:r>
      <w:r w:rsidRPr="00D1701C">
        <w:rPr>
          <w:rStyle w:val="ac"/>
          <w:rFonts w:ascii="Arial" w:hAnsi="Arial" w:cs="Arial"/>
          <w:color w:val="BA0000"/>
          <w:shd w:val="clear" w:color="auto" w:fill="FFFFFF"/>
          <w:lang w:val="kk-KZ"/>
        </w:rPr>
        <w:t>экономилық даму деңгейіне</w:t>
      </w:r>
      <w:r w:rsidR="00000000">
        <w:rPr>
          <w:rStyle w:val="ac"/>
          <w:rFonts w:ascii="Arial" w:hAnsi="Arial" w:cs="Arial"/>
          <w:color w:val="BA0000"/>
          <w:shd w:val="clear" w:color="auto" w:fill="FFFFFF"/>
          <w:lang w:val="kk-KZ"/>
        </w:rPr>
        <w:fldChar w:fldCharType="end"/>
      </w:r>
      <w:r w:rsidRPr="00D1701C">
        <w:rPr>
          <w:rFonts w:ascii="Arial" w:hAnsi="Arial" w:cs="Arial"/>
          <w:color w:val="202122"/>
          <w:shd w:val="clear" w:color="auto" w:fill="FFFFFF"/>
          <w:lang w:val="kk-KZ"/>
        </w:rPr>
        <w:t>, </w:t>
      </w:r>
      <w:hyperlink r:id="rId7" w:tooltip="Меншік" w:history="1">
        <w:r w:rsidRPr="00D1701C">
          <w:rPr>
            <w:rStyle w:val="ac"/>
            <w:rFonts w:ascii="Arial" w:hAnsi="Arial" w:cs="Arial"/>
            <w:color w:val="0645AD"/>
            <w:shd w:val="clear" w:color="auto" w:fill="FFFFFF"/>
            <w:lang w:val="kk-KZ"/>
          </w:rPr>
          <w:t>меншік</w:t>
        </w:r>
      </w:hyperlink>
      <w:r w:rsidRPr="00D1701C">
        <w:rPr>
          <w:rFonts w:ascii="Arial" w:hAnsi="Arial" w:cs="Arial"/>
          <w:color w:val="202122"/>
          <w:shd w:val="clear" w:color="auto" w:fill="FFFFFF"/>
          <w:lang w:val="kk-KZ"/>
        </w:rPr>
        <w:t> қатынастарына, басқару құрылымына, мәдениетке, тарих пен дәстүрлердің ерекшеліктеріне байланысты. Әлеуметтік саясат өндірістік қоғамдық өнімді бөлуге негізделеді</w:t>
      </w:r>
    </w:p>
    <w:p w14:paraId="67506AF7" w14:textId="77777777" w:rsidR="00D1701C" w:rsidRPr="00D1701C" w:rsidRDefault="00D1701C" w:rsidP="00D1701C">
      <w:pPr>
        <w:shd w:val="clear" w:color="auto" w:fill="FFFFFF"/>
        <w:spacing w:after="60" w:line="240" w:lineRule="auto"/>
        <w:outlineLvl w:val="1"/>
        <w:rPr>
          <w:rFonts w:ascii="Georgia" w:eastAsia="Times New Roman" w:hAnsi="Georgia" w:cs="Times New Roman"/>
          <w:b/>
          <w:bCs/>
          <w:sz w:val="36"/>
          <w:szCs w:val="36"/>
          <w:lang w:val="kk-KZ" w:eastAsia="ru-RU"/>
        </w:rPr>
      </w:pPr>
      <w:r w:rsidRPr="00D1701C">
        <w:rPr>
          <w:rFonts w:ascii="Cambria" w:eastAsia="Times New Roman" w:hAnsi="Cambria" w:cs="Cambria"/>
          <w:b/>
          <w:bCs/>
          <w:sz w:val="36"/>
          <w:szCs w:val="36"/>
          <w:lang w:val="kk-KZ" w:eastAsia="ru-RU"/>
        </w:rPr>
        <w:t>Ә</w:t>
      </w:r>
      <w:r w:rsidRPr="00D1701C">
        <w:rPr>
          <w:rFonts w:ascii="Georgia" w:eastAsia="Times New Roman" w:hAnsi="Georgia" w:cs="Georgia"/>
          <w:b/>
          <w:bCs/>
          <w:sz w:val="36"/>
          <w:szCs w:val="36"/>
          <w:lang w:val="kk-KZ" w:eastAsia="ru-RU"/>
        </w:rPr>
        <w:t>леуметтік</w:t>
      </w:r>
      <w:r w:rsidRPr="00D1701C">
        <w:rPr>
          <w:rFonts w:ascii="Georgia" w:eastAsia="Times New Roman" w:hAnsi="Georgia" w:cs="Times New Roman"/>
          <w:b/>
          <w:bCs/>
          <w:sz w:val="36"/>
          <w:szCs w:val="36"/>
          <w:lang w:val="kk-KZ" w:eastAsia="ru-RU"/>
        </w:rPr>
        <w:t xml:space="preserve"> саясат м</w:t>
      </w:r>
      <w:r w:rsidRPr="00D1701C">
        <w:rPr>
          <w:rFonts w:ascii="Cambria" w:eastAsia="Times New Roman" w:hAnsi="Cambria" w:cs="Cambria"/>
          <w:b/>
          <w:bCs/>
          <w:sz w:val="36"/>
          <w:szCs w:val="36"/>
          <w:lang w:val="kk-KZ" w:eastAsia="ru-RU"/>
        </w:rPr>
        <w:t>ә</w:t>
      </w:r>
      <w:r w:rsidRPr="00D1701C">
        <w:rPr>
          <w:rFonts w:ascii="Georgia" w:eastAsia="Times New Roman" w:hAnsi="Georgia" w:cs="Georgia"/>
          <w:b/>
          <w:bCs/>
          <w:sz w:val="36"/>
          <w:szCs w:val="36"/>
          <w:lang w:val="kk-KZ" w:eastAsia="ru-RU"/>
        </w:rPr>
        <w:t>н</w:t>
      </w:r>
      <w:r w:rsidRPr="00D1701C">
        <w:rPr>
          <w:rFonts w:ascii="Georgia" w:eastAsia="Times New Roman" w:hAnsi="Georgia" w:cs="Times New Roman"/>
          <w:b/>
          <w:bCs/>
          <w:sz w:val="36"/>
          <w:szCs w:val="36"/>
          <w:lang w:val="kk-KZ" w:eastAsia="ru-RU"/>
        </w:rPr>
        <w:t>і</w:t>
      </w:r>
    </w:p>
    <w:p w14:paraId="775BDFB9" w14:textId="77777777" w:rsidR="00D1701C" w:rsidRPr="00D1701C" w:rsidRDefault="00D1701C" w:rsidP="00D1701C">
      <w:pPr>
        <w:shd w:val="clear" w:color="auto" w:fill="FFFFFF"/>
        <w:spacing w:before="120" w:after="120" w:line="240" w:lineRule="auto"/>
        <w:rPr>
          <w:rFonts w:ascii="Arial" w:eastAsia="Times New Roman" w:hAnsi="Arial" w:cs="Arial"/>
          <w:color w:val="202122"/>
          <w:lang w:val="kk-KZ" w:eastAsia="ru-RU"/>
        </w:rPr>
      </w:pPr>
      <w:r w:rsidRPr="00D1701C">
        <w:rPr>
          <w:rFonts w:ascii="Arial" w:eastAsia="Times New Roman" w:hAnsi="Arial" w:cs="Arial"/>
          <w:color w:val="202122"/>
          <w:lang w:val="kk-KZ" w:eastAsia="ru-RU"/>
        </w:rPr>
        <w:t>Әлеуметтік саясат – бұл түпкі мүдделерді және белгіленген халық топтарының ұзақ мерзімді мүдделері мен қоғам мақсаттарын қанағаттандыруға мүмкіндік беретін қоғамдық өнімді құру мен бөлу бойынша әлеуметтік топтар мен қауымдастықтар арасындағы қатынастармен байланысты мемлекеттің немесе (және) қоғамдық институттардың іс-әрекеті. Әлеуметтік саясаттың негізгі мақсаты – еңбекке жарамды азаматтарға өзінің еңбегімен ауқаттылығын сақтап қалу үшін жағдай жасау және еңбекке жарамсыздарға-кепілденеген әлеуметтік қорғау мен қолдау көрсету жолымен қоғамдық-саяси жүйенің серпінді дамуын қамтамасыз ету.</w:t>
      </w:r>
    </w:p>
    <w:p w14:paraId="1AA2B1EC" w14:textId="77777777" w:rsidR="00D1701C" w:rsidRPr="00D1701C" w:rsidRDefault="00D1701C" w:rsidP="00D1701C">
      <w:pPr>
        <w:shd w:val="clear" w:color="auto" w:fill="FFFFFF"/>
        <w:spacing w:after="60" w:line="240" w:lineRule="auto"/>
        <w:outlineLvl w:val="1"/>
        <w:rPr>
          <w:rFonts w:ascii="Georgia" w:eastAsia="Times New Roman" w:hAnsi="Georgia" w:cs="Times New Roman"/>
          <w:b/>
          <w:bCs/>
          <w:sz w:val="36"/>
          <w:szCs w:val="36"/>
          <w:lang w:val="kk-KZ" w:eastAsia="ru-RU"/>
        </w:rPr>
      </w:pPr>
      <w:r w:rsidRPr="00D1701C">
        <w:rPr>
          <w:rFonts w:ascii="Cambria" w:eastAsia="Times New Roman" w:hAnsi="Cambria" w:cs="Cambria"/>
          <w:b/>
          <w:bCs/>
          <w:sz w:val="36"/>
          <w:szCs w:val="36"/>
          <w:lang w:val="kk-KZ" w:eastAsia="ru-RU"/>
        </w:rPr>
        <w:t>Ә</w:t>
      </w:r>
      <w:r w:rsidRPr="00D1701C">
        <w:rPr>
          <w:rFonts w:ascii="Georgia" w:eastAsia="Times New Roman" w:hAnsi="Georgia" w:cs="Georgia"/>
          <w:b/>
          <w:bCs/>
          <w:sz w:val="36"/>
          <w:szCs w:val="36"/>
          <w:lang w:val="kk-KZ" w:eastAsia="ru-RU"/>
        </w:rPr>
        <w:t>леуметтік</w:t>
      </w:r>
      <w:r w:rsidRPr="00D1701C">
        <w:rPr>
          <w:rFonts w:ascii="Georgia" w:eastAsia="Times New Roman" w:hAnsi="Georgia" w:cs="Times New Roman"/>
          <w:b/>
          <w:bCs/>
          <w:sz w:val="36"/>
          <w:szCs w:val="36"/>
          <w:lang w:val="kk-KZ" w:eastAsia="ru-RU"/>
        </w:rPr>
        <w:t xml:space="preserve"> </w:t>
      </w:r>
      <w:r w:rsidRPr="00D1701C">
        <w:rPr>
          <w:rFonts w:ascii="Georgia" w:eastAsia="Times New Roman" w:hAnsi="Georgia" w:cs="Georgia"/>
          <w:b/>
          <w:bCs/>
          <w:sz w:val="36"/>
          <w:szCs w:val="36"/>
          <w:lang w:val="kk-KZ" w:eastAsia="ru-RU"/>
        </w:rPr>
        <w:t>саясатты</w:t>
      </w:r>
      <w:r w:rsidRPr="00D1701C">
        <w:rPr>
          <w:rFonts w:ascii="Cambria" w:eastAsia="Times New Roman" w:hAnsi="Cambria" w:cs="Cambria"/>
          <w:b/>
          <w:bCs/>
          <w:sz w:val="36"/>
          <w:szCs w:val="36"/>
          <w:lang w:val="kk-KZ" w:eastAsia="ru-RU"/>
        </w:rPr>
        <w:t>ң</w:t>
      </w:r>
      <w:r w:rsidRPr="00D1701C">
        <w:rPr>
          <w:rFonts w:ascii="Georgia" w:eastAsia="Times New Roman" w:hAnsi="Georgia" w:cs="Times New Roman"/>
          <w:b/>
          <w:bCs/>
          <w:sz w:val="36"/>
          <w:szCs w:val="36"/>
          <w:lang w:val="kk-KZ" w:eastAsia="ru-RU"/>
        </w:rPr>
        <w:t xml:space="preserve"> </w:t>
      </w:r>
      <w:r w:rsidRPr="00D1701C">
        <w:rPr>
          <w:rFonts w:ascii="Georgia" w:eastAsia="Times New Roman" w:hAnsi="Georgia" w:cs="Georgia"/>
          <w:b/>
          <w:bCs/>
          <w:sz w:val="36"/>
          <w:szCs w:val="36"/>
          <w:lang w:val="kk-KZ" w:eastAsia="ru-RU"/>
        </w:rPr>
        <w:t>ба</w:t>
      </w:r>
      <w:r w:rsidRPr="00D1701C">
        <w:rPr>
          <w:rFonts w:ascii="Cambria" w:eastAsia="Times New Roman" w:hAnsi="Cambria" w:cs="Cambria"/>
          <w:b/>
          <w:bCs/>
          <w:sz w:val="36"/>
          <w:szCs w:val="36"/>
          <w:lang w:val="kk-KZ" w:eastAsia="ru-RU"/>
        </w:rPr>
        <w:t>ғ</w:t>
      </w:r>
      <w:r w:rsidRPr="00D1701C">
        <w:rPr>
          <w:rFonts w:ascii="Georgia" w:eastAsia="Times New Roman" w:hAnsi="Georgia" w:cs="Georgia"/>
          <w:b/>
          <w:bCs/>
          <w:sz w:val="36"/>
          <w:szCs w:val="36"/>
          <w:lang w:val="kk-KZ" w:eastAsia="ru-RU"/>
        </w:rPr>
        <w:t>ыттары</w:t>
      </w:r>
    </w:p>
    <w:p w14:paraId="358BF77E" w14:textId="77777777" w:rsidR="00D1701C" w:rsidRPr="00D1701C" w:rsidRDefault="00D1701C" w:rsidP="00D1701C">
      <w:pPr>
        <w:shd w:val="clear" w:color="auto" w:fill="FFFFFF"/>
        <w:spacing w:before="120" w:after="120" w:line="240" w:lineRule="auto"/>
        <w:rPr>
          <w:rFonts w:ascii="Arial" w:eastAsia="Times New Roman" w:hAnsi="Arial" w:cs="Arial"/>
          <w:color w:val="202122"/>
          <w:lang w:val="kk-KZ" w:eastAsia="ru-RU"/>
        </w:rPr>
      </w:pPr>
      <w:r w:rsidRPr="00D1701C">
        <w:rPr>
          <w:rFonts w:ascii="Arial" w:eastAsia="Times New Roman" w:hAnsi="Arial" w:cs="Arial"/>
          <w:color w:val="202122"/>
          <w:lang w:val="kk-KZ" w:eastAsia="ru-RU"/>
        </w:rPr>
        <w:t>Әлеуметтік саясат төрт бөліктен тұрады:</w:t>
      </w:r>
    </w:p>
    <w:p w14:paraId="55A27F4E" w14:textId="77777777" w:rsidR="00D1701C" w:rsidRPr="00D1701C" w:rsidRDefault="00D1701C" w:rsidP="00D1701C">
      <w:pPr>
        <w:numPr>
          <w:ilvl w:val="0"/>
          <w:numId w:val="1"/>
        </w:numPr>
        <w:shd w:val="clear" w:color="auto" w:fill="FFFFFF"/>
        <w:spacing w:before="100" w:beforeAutospacing="1" w:after="24" w:line="240" w:lineRule="auto"/>
        <w:ind w:left="1104"/>
        <w:rPr>
          <w:rFonts w:ascii="Arial" w:eastAsia="Times New Roman" w:hAnsi="Arial" w:cs="Arial"/>
          <w:color w:val="202122"/>
          <w:lang w:val="kk-KZ" w:eastAsia="ru-RU"/>
        </w:rPr>
      </w:pPr>
      <w:r w:rsidRPr="00D1701C">
        <w:rPr>
          <w:rFonts w:ascii="Arial" w:eastAsia="Times New Roman" w:hAnsi="Arial" w:cs="Arial"/>
          <w:color w:val="202122"/>
          <w:lang w:val="kk-KZ" w:eastAsia="ru-RU"/>
        </w:rPr>
        <w:t>Қоғам мүшелерінің әртүрлі қажеттіліктерін қанағаттандыру үшін әлеуметтік сфера ұйымдарына құқықтық, ұйымдастырушылық, қаржылық жағдай жасау.</w:t>
      </w:r>
    </w:p>
    <w:p w14:paraId="55FAA7B4" w14:textId="77777777" w:rsidR="00D1701C" w:rsidRPr="00D1701C" w:rsidRDefault="00D1701C" w:rsidP="00D1701C">
      <w:pPr>
        <w:numPr>
          <w:ilvl w:val="0"/>
          <w:numId w:val="1"/>
        </w:numPr>
        <w:shd w:val="clear" w:color="auto" w:fill="FFFFFF"/>
        <w:spacing w:before="100" w:beforeAutospacing="1" w:after="24" w:line="240" w:lineRule="auto"/>
        <w:ind w:left="1104"/>
        <w:rPr>
          <w:rFonts w:ascii="Arial" w:eastAsia="Times New Roman" w:hAnsi="Arial" w:cs="Arial"/>
          <w:color w:val="202122"/>
          <w:lang w:val="kk-KZ" w:eastAsia="ru-RU"/>
        </w:rPr>
      </w:pPr>
      <w:r w:rsidRPr="00D1701C">
        <w:rPr>
          <w:rFonts w:ascii="Arial" w:eastAsia="Times New Roman" w:hAnsi="Arial" w:cs="Arial"/>
          <w:color w:val="202122"/>
          <w:lang w:val="kk-KZ" w:eastAsia="ru-RU"/>
        </w:rPr>
        <w:t>Өмір сүру деңгейін қажетті деңгейде сақтап қалу үшін азаматтарға өз еркімен табыс табуына құқықтық, ұйымдастырушылық, өндірістік алғышарттар жасау.</w:t>
      </w:r>
    </w:p>
    <w:p w14:paraId="0C009277" w14:textId="77777777" w:rsidR="00D1701C" w:rsidRPr="00D1701C" w:rsidRDefault="00D1701C" w:rsidP="00D1701C">
      <w:pPr>
        <w:numPr>
          <w:ilvl w:val="0"/>
          <w:numId w:val="1"/>
        </w:numPr>
        <w:shd w:val="clear" w:color="auto" w:fill="FFFFFF"/>
        <w:spacing w:before="100" w:beforeAutospacing="1" w:after="24" w:line="240" w:lineRule="auto"/>
        <w:ind w:left="1104"/>
        <w:rPr>
          <w:rFonts w:ascii="Arial" w:eastAsia="Times New Roman" w:hAnsi="Arial" w:cs="Arial"/>
          <w:color w:val="202122"/>
          <w:lang w:val="kk-KZ" w:eastAsia="ru-RU"/>
        </w:rPr>
      </w:pPr>
      <w:r w:rsidRPr="00D1701C">
        <w:rPr>
          <w:rFonts w:ascii="Arial" w:eastAsia="Times New Roman" w:hAnsi="Arial" w:cs="Arial"/>
          <w:color w:val="202122"/>
          <w:lang w:val="kk-KZ" w:eastAsia="ru-RU"/>
        </w:rPr>
        <w:t>Мемлекеттің немесе муниципалды басқару органдары қолындағы және/немесе меншігіндегі әлеуметтік инфрақұрылымды дамыту жолымен халықтың қажеттіліктерін қанағаттандыруға жағдай жасау</w:t>
      </w:r>
    </w:p>
    <w:p w14:paraId="0CFF8C31" w14:textId="77777777" w:rsidR="00D1701C" w:rsidRPr="00D1701C" w:rsidRDefault="00D1701C" w:rsidP="00D1701C">
      <w:pPr>
        <w:numPr>
          <w:ilvl w:val="0"/>
          <w:numId w:val="1"/>
        </w:numPr>
        <w:shd w:val="clear" w:color="auto" w:fill="FFFFFF"/>
        <w:spacing w:before="100" w:beforeAutospacing="1" w:after="24" w:line="240" w:lineRule="auto"/>
        <w:ind w:left="1104"/>
        <w:rPr>
          <w:rFonts w:ascii="Arial" w:eastAsia="Times New Roman" w:hAnsi="Arial" w:cs="Arial"/>
          <w:color w:val="202122"/>
          <w:lang w:val="kk-KZ" w:eastAsia="ru-RU"/>
        </w:rPr>
      </w:pPr>
      <w:r w:rsidRPr="00D1701C">
        <w:rPr>
          <w:rFonts w:ascii="Arial" w:eastAsia="Times New Roman" w:hAnsi="Arial" w:cs="Arial"/>
          <w:color w:val="202122"/>
          <w:lang w:val="kk-KZ" w:eastAsia="ru-RU"/>
        </w:rPr>
        <w:t>Мемлекеттің немесе муниципалды басқару органдары қолындағы және/немесе меншігіндегі әлеуметтік сфераның өндірістік кәсіпорындары мен мекемелеріндегі өндірісті ұйымдастыру, бөлек тауарлар мен қызметтерді бөлу және тұтыну.</w:t>
      </w:r>
    </w:p>
    <w:p w14:paraId="42B1E6AD" w14:textId="77777777" w:rsidR="00D1701C" w:rsidRPr="00D1701C" w:rsidRDefault="00D1701C" w:rsidP="00D1701C">
      <w:pPr>
        <w:shd w:val="clear" w:color="auto" w:fill="FFFFFF"/>
        <w:spacing w:after="60" w:line="240" w:lineRule="auto"/>
        <w:outlineLvl w:val="1"/>
        <w:rPr>
          <w:rFonts w:ascii="Georgia" w:eastAsia="Times New Roman" w:hAnsi="Georgia" w:cs="Times New Roman"/>
          <w:b/>
          <w:bCs/>
          <w:sz w:val="36"/>
          <w:szCs w:val="36"/>
          <w:lang w:val="kk-KZ" w:eastAsia="ru-RU"/>
        </w:rPr>
      </w:pPr>
      <w:r w:rsidRPr="00D1701C">
        <w:rPr>
          <w:rFonts w:ascii="Cambria" w:eastAsia="Times New Roman" w:hAnsi="Cambria" w:cs="Cambria"/>
          <w:b/>
          <w:bCs/>
          <w:sz w:val="36"/>
          <w:szCs w:val="36"/>
          <w:lang w:val="kk-KZ" w:eastAsia="ru-RU"/>
        </w:rPr>
        <w:t>Ә</w:t>
      </w:r>
      <w:r w:rsidRPr="00D1701C">
        <w:rPr>
          <w:rFonts w:ascii="Georgia" w:eastAsia="Times New Roman" w:hAnsi="Georgia" w:cs="Georgia"/>
          <w:b/>
          <w:bCs/>
          <w:sz w:val="36"/>
          <w:szCs w:val="36"/>
          <w:lang w:val="kk-KZ" w:eastAsia="ru-RU"/>
        </w:rPr>
        <w:t>леуметтік</w:t>
      </w:r>
      <w:r w:rsidRPr="00D1701C">
        <w:rPr>
          <w:rFonts w:ascii="Georgia" w:eastAsia="Times New Roman" w:hAnsi="Georgia" w:cs="Times New Roman"/>
          <w:b/>
          <w:bCs/>
          <w:sz w:val="36"/>
          <w:szCs w:val="36"/>
          <w:lang w:val="kk-KZ" w:eastAsia="ru-RU"/>
        </w:rPr>
        <w:t xml:space="preserve"> </w:t>
      </w:r>
      <w:r w:rsidRPr="00D1701C">
        <w:rPr>
          <w:rFonts w:ascii="Georgia" w:eastAsia="Times New Roman" w:hAnsi="Georgia" w:cs="Georgia"/>
          <w:b/>
          <w:bCs/>
          <w:sz w:val="36"/>
          <w:szCs w:val="36"/>
          <w:lang w:val="kk-KZ" w:eastAsia="ru-RU"/>
        </w:rPr>
        <w:t>саясат</w:t>
      </w:r>
      <w:r w:rsidRPr="00D1701C">
        <w:rPr>
          <w:rFonts w:ascii="Georgia" w:eastAsia="Times New Roman" w:hAnsi="Georgia" w:cs="Times New Roman"/>
          <w:b/>
          <w:bCs/>
          <w:sz w:val="36"/>
          <w:szCs w:val="36"/>
          <w:lang w:val="kk-KZ" w:eastAsia="ru-RU"/>
        </w:rPr>
        <w:t xml:space="preserve"> </w:t>
      </w:r>
      <w:r w:rsidRPr="00D1701C">
        <w:rPr>
          <w:rFonts w:ascii="Georgia" w:eastAsia="Times New Roman" w:hAnsi="Georgia" w:cs="Georgia"/>
          <w:b/>
          <w:bCs/>
          <w:sz w:val="36"/>
          <w:szCs w:val="36"/>
          <w:lang w:val="kk-KZ" w:eastAsia="ru-RU"/>
        </w:rPr>
        <w:t>модельдері</w:t>
      </w:r>
    </w:p>
    <w:p w14:paraId="0A083F80" w14:textId="77777777" w:rsidR="00D1701C" w:rsidRPr="00D1701C" w:rsidRDefault="00D1701C" w:rsidP="00D1701C">
      <w:pPr>
        <w:shd w:val="clear" w:color="auto" w:fill="FFFFFF"/>
        <w:spacing w:before="120" w:after="120" w:line="240" w:lineRule="auto"/>
        <w:rPr>
          <w:rFonts w:ascii="Arial" w:eastAsia="Times New Roman" w:hAnsi="Arial" w:cs="Arial"/>
          <w:color w:val="202122"/>
          <w:lang w:eastAsia="ru-RU"/>
        </w:rPr>
      </w:pPr>
      <w:r w:rsidRPr="00D1701C">
        <w:rPr>
          <w:rFonts w:ascii="Arial" w:eastAsia="Times New Roman" w:hAnsi="Arial" w:cs="Arial"/>
          <w:color w:val="202122"/>
          <w:lang w:val="kk-KZ" w:eastAsia="ru-RU"/>
        </w:rPr>
        <w:t xml:space="preserve">Әлеуметтік саясат моделі – бұл әлеуметтік саясаттың маңызды элементтерінің жалпы сызбасы, оның мақсаттары , міндеттері, құралдары, оның экономикалық, демографиялық, саяси және басқа да факторлармен өзара байланыста шарттасылған жүзеге асыру нысандары түсіндіріледі. Соңғы он жылдықта әртүрлі елдерде қолданылған әлеуметтік </w:t>
      </w:r>
      <w:r w:rsidRPr="00D1701C">
        <w:rPr>
          <w:rFonts w:ascii="Arial" w:eastAsia="Times New Roman" w:hAnsi="Arial" w:cs="Arial"/>
          <w:color w:val="202122"/>
          <w:lang w:val="kk-KZ" w:eastAsia="ru-RU"/>
        </w:rPr>
        <w:lastRenderedPageBreak/>
        <w:t xml:space="preserve">саясаттың кейбір моделдерін қарастырайық. </w:t>
      </w:r>
      <w:proofErr w:type="spellStart"/>
      <w:r w:rsidRPr="00D1701C">
        <w:rPr>
          <w:rFonts w:ascii="Arial" w:eastAsia="Times New Roman" w:hAnsi="Arial" w:cs="Arial"/>
          <w:color w:val="202122"/>
          <w:lang w:eastAsia="ru-RU"/>
        </w:rPr>
        <w:t>Әлеуметтік</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саясаттың</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потерналистік</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моделі</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директивті</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экономикада</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және</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социолистік</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елдерде</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іске</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асады</w:t>
      </w:r>
      <w:proofErr w:type="spellEnd"/>
      <w:r w:rsidRPr="00D1701C">
        <w:rPr>
          <w:rFonts w:ascii="Arial" w:eastAsia="Times New Roman" w:hAnsi="Arial" w:cs="Arial"/>
          <w:color w:val="202122"/>
          <w:lang w:eastAsia="ru-RU"/>
        </w:rPr>
        <w:t xml:space="preserve">. Я. </w:t>
      </w:r>
      <w:proofErr w:type="spellStart"/>
      <w:r w:rsidRPr="00D1701C">
        <w:rPr>
          <w:rFonts w:ascii="Arial" w:eastAsia="Times New Roman" w:hAnsi="Arial" w:cs="Arial"/>
          <w:color w:val="202122"/>
          <w:lang w:eastAsia="ru-RU"/>
        </w:rPr>
        <w:t>Корнайдый</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анықтауы</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бойынша</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потернализм</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моделі</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дегеніміз</w:t>
      </w:r>
      <w:proofErr w:type="spellEnd"/>
      <w:r w:rsidRPr="00D1701C">
        <w:rPr>
          <w:rFonts w:ascii="Arial" w:eastAsia="Times New Roman" w:hAnsi="Arial" w:cs="Arial"/>
          <w:color w:val="202122"/>
          <w:lang w:eastAsia="ru-RU"/>
        </w:rPr>
        <w:t xml:space="preserve"> - </w:t>
      </w:r>
      <w:proofErr w:type="spellStart"/>
      <w:r w:rsidRPr="00D1701C">
        <w:rPr>
          <w:rFonts w:ascii="Arial" w:eastAsia="Times New Roman" w:hAnsi="Arial" w:cs="Arial"/>
          <w:color w:val="202122"/>
          <w:lang w:eastAsia="ru-RU"/>
        </w:rPr>
        <w:t>бұл</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орталық</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басшылықтың</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экономикалық</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жағдайға</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толық</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жауапкершілікті</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өзіне</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алуы</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және</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сол</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уақытта</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оған</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неғұрлым</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мақсатқа</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сәйкес</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болып</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көрінетін</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әкімшіліктік</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құралдар</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арсеналынан</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қандай</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болмасын</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құралын</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қолдануға</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ұмтылады</w:t>
      </w:r>
      <w:proofErr w:type="spellEnd"/>
      <w:r w:rsidRPr="00D1701C">
        <w:rPr>
          <w:rFonts w:ascii="Arial" w:eastAsia="Times New Roman" w:hAnsi="Arial" w:cs="Arial"/>
          <w:color w:val="202122"/>
          <w:lang w:eastAsia="ru-RU"/>
        </w:rPr>
        <w:t xml:space="preserve">. - </w:t>
      </w:r>
      <w:proofErr w:type="spellStart"/>
      <w:r w:rsidRPr="00D1701C">
        <w:rPr>
          <w:rFonts w:ascii="Arial" w:eastAsia="Times New Roman" w:hAnsi="Arial" w:cs="Arial"/>
          <w:color w:val="202122"/>
          <w:lang w:eastAsia="ru-RU"/>
        </w:rPr>
        <w:t>Бір</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жағынан</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қарағанда</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мемлекет</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әлеуметтік</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және</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экономикалық</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дамуы</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үшін</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қажетті</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ресурстардың</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негізгі</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массасын</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өз</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қолында</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шоғырландырады</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жинайды</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топтастырады</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және</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қоғам</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мүшелерінің</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неғұрлым</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елеулі</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қажеттіліктері</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бойынша</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оларды</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үлестіреді</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Алайда</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тоталитаризмдік</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басқару</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жағдайында</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потернализм</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озбырлыққа</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бақыланбайтын</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бюрократияға</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айналады</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ол</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өз</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кезегінде</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жемқорлықтың</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пайда</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болуына</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тиімсіз</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шешімдердің</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қабылдануына</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азаматтардың</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жеке</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өмірлеріне</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мемлекеттің</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басып</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енуіне</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алғышарт</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жасайтын</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болады</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Патернализмнің</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бұдан</w:t>
      </w:r>
      <w:proofErr w:type="spellEnd"/>
      <w:r w:rsidRPr="00D1701C">
        <w:rPr>
          <w:rFonts w:ascii="Arial" w:eastAsia="Times New Roman" w:hAnsi="Arial" w:cs="Arial"/>
          <w:color w:val="202122"/>
          <w:lang w:eastAsia="ru-RU"/>
        </w:rPr>
        <w:t xml:space="preserve"> да </w:t>
      </w:r>
      <w:proofErr w:type="spellStart"/>
      <w:r w:rsidRPr="00D1701C">
        <w:rPr>
          <w:rFonts w:ascii="Arial" w:eastAsia="Times New Roman" w:hAnsi="Arial" w:cs="Arial"/>
          <w:color w:val="202122"/>
          <w:lang w:eastAsia="ru-RU"/>
        </w:rPr>
        <w:t>жаман</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зардабы</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азаматтардың</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әлеуметтік</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енжарлылығының</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өсуі</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бүкіл</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әлеуметтік</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проблеманы</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шешуде</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жоғарғы</w:t>
      </w:r>
      <w:proofErr w:type="spellEnd"/>
      <w:r w:rsidRPr="00D1701C">
        <w:rPr>
          <w:rFonts w:ascii="Arial" w:eastAsia="Times New Roman" w:hAnsi="Arial" w:cs="Arial"/>
          <w:color w:val="202122"/>
          <w:lang w:eastAsia="ru-RU"/>
        </w:rPr>
        <w:t xml:space="preserve"> инстанция” </w:t>
      </w:r>
      <w:proofErr w:type="spellStart"/>
      <w:r w:rsidRPr="00D1701C">
        <w:rPr>
          <w:rFonts w:ascii="Arial" w:eastAsia="Times New Roman" w:hAnsi="Arial" w:cs="Arial"/>
          <w:color w:val="202122"/>
          <w:lang w:eastAsia="ru-RU"/>
        </w:rPr>
        <w:t>ретінде</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мемелектке</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үміттенуі</w:t>
      </w:r>
      <w:proofErr w:type="spellEnd"/>
      <w:r w:rsidRPr="00D1701C">
        <w:rPr>
          <w:rFonts w:ascii="Arial" w:eastAsia="Times New Roman" w:hAnsi="Arial" w:cs="Arial"/>
          <w:color w:val="202122"/>
          <w:lang w:eastAsia="ru-RU"/>
        </w:rPr>
        <w:t xml:space="preserve">; - Патернализм </w:t>
      </w:r>
      <w:proofErr w:type="spellStart"/>
      <w:r w:rsidRPr="00D1701C">
        <w:rPr>
          <w:rFonts w:ascii="Arial" w:eastAsia="Times New Roman" w:hAnsi="Arial" w:cs="Arial"/>
          <w:color w:val="202122"/>
          <w:lang w:eastAsia="ru-RU"/>
        </w:rPr>
        <w:t>моделінің</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тағы</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бір</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сипаты-өндірісті</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қатаң</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директивті</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реттеу</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әлеуметтік</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игіліктер</w:t>
      </w:r>
      <w:proofErr w:type="spellEnd"/>
      <w:r w:rsidRPr="00D1701C">
        <w:rPr>
          <w:rFonts w:ascii="Arial" w:eastAsia="Times New Roman" w:hAnsi="Arial" w:cs="Arial"/>
          <w:color w:val="202122"/>
          <w:lang w:eastAsia="ru-RU"/>
        </w:rPr>
        <w:t xml:space="preserve"> мен </w:t>
      </w:r>
      <w:proofErr w:type="spellStart"/>
      <w:r w:rsidRPr="00D1701C">
        <w:rPr>
          <w:rFonts w:ascii="Arial" w:eastAsia="Times New Roman" w:hAnsi="Arial" w:cs="Arial"/>
          <w:color w:val="202122"/>
          <w:lang w:eastAsia="ru-RU"/>
        </w:rPr>
        <w:t>қызметтерді</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бөлу</w:t>
      </w:r>
      <w:proofErr w:type="spellEnd"/>
      <w:r w:rsidRPr="00D1701C">
        <w:rPr>
          <w:rFonts w:ascii="Arial" w:eastAsia="Times New Roman" w:hAnsi="Arial" w:cs="Arial"/>
          <w:color w:val="202122"/>
          <w:lang w:eastAsia="ru-RU"/>
        </w:rPr>
        <w:t xml:space="preserve"> мен </w:t>
      </w:r>
      <w:proofErr w:type="spellStart"/>
      <w:r w:rsidRPr="00D1701C">
        <w:rPr>
          <w:rFonts w:ascii="Arial" w:eastAsia="Times New Roman" w:hAnsi="Arial" w:cs="Arial"/>
          <w:color w:val="202122"/>
          <w:lang w:eastAsia="ru-RU"/>
        </w:rPr>
        <w:t>айырбастау</w:t>
      </w:r>
      <w:proofErr w:type="spellEnd"/>
      <w:r w:rsidRPr="00D1701C">
        <w:rPr>
          <w:rFonts w:ascii="Arial" w:eastAsia="Times New Roman" w:hAnsi="Arial" w:cs="Arial"/>
          <w:color w:val="202122"/>
          <w:lang w:eastAsia="ru-RU"/>
        </w:rPr>
        <w:t xml:space="preserve">; - Патернализм </w:t>
      </w:r>
      <w:proofErr w:type="spellStart"/>
      <w:r w:rsidRPr="00D1701C">
        <w:rPr>
          <w:rFonts w:ascii="Arial" w:eastAsia="Times New Roman" w:hAnsi="Arial" w:cs="Arial"/>
          <w:color w:val="202122"/>
          <w:lang w:eastAsia="ru-RU"/>
        </w:rPr>
        <w:t>моделінің</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үшінші</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сипаты</w:t>
      </w:r>
      <w:proofErr w:type="spellEnd"/>
      <w:r w:rsidRPr="00D1701C">
        <w:rPr>
          <w:rFonts w:ascii="Arial" w:eastAsia="Times New Roman" w:hAnsi="Arial" w:cs="Arial"/>
          <w:color w:val="202122"/>
          <w:lang w:eastAsia="ru-RU"/>
        </w:rPr>
        <w:t xml:space="preserve">-этатизм, </w:t>
      </w:r>
      <w:proofErr w:type="spellStart"/>
      <w:r w:rsidRPr="00D1701C">
        <w:rPr>
          <w:rFonts w:ascii="Arial" w:eastAsia="Times New Roman" w:hAnsi="Arial" w:cs="Arial"/>
          <w:color w:val="202122"/>
          <w:lang w:eastAsia="ru-RU"/>
        </w:rPr>
        <w:t>яғни</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әлеуметтік</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сфераны</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оның</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бөлек</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салалары</w:t>
      </w:r>
      <w:proofErr w:type="spellEnd"/>
      <w:r w:rsidRPr="00D1701C">
        <w:rPr>
          <w:rFonts w:ascii="Arial" w:eastAsia="Times New Roman" w:hAnsi="Arial" w:cs="Arial"/>
          <w:color w:val="202122"/>
          <w:lang w:eastAsia="ru-RU"/>
        </w:rPr>
        <w:t xml:space="preserve"> мен </w:t>
      </w:r>
      <w:proofErr w:type="spellStart"/>
      <w:r w:rsidRPr="00D1701C">
        <w:rPr>
          <w:rFonts w:ascii="Arial" w:eastAsia="Times New Roman" w:hAnsi="Arial" w:cs="Arial"/>
          <w:color w:val="202122"/>
          <w:lang w:eastAsia="ru-RU"/>
        </w:rPr>
        <w:t>мекемелерін</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мемлекеттендіру</w:t>
      </w:r>
      <w:proofErr w:type="spellEnd"/>
      <w:r w:rsidRPr="00D1701C">
        <w:rPr>
          <w:rFonts w:ascii="Arial" w:eastAsia="Times New Roman" w:hAnsi="Arial" w:cs="Arial"/>
          <w:color w:val="202122"/>
          <w:lang w:eastAsia="ru-RU"/>
        </w:rPr>
        <w:t xml:space="preserve">. Этатизм </w:t>
      </w:r>
      <w:proofErr w:type="spellStart"/>
      <w:r w:rsidRPr="00D1701C">
        <w:rPr>
          <w:rFonts w:ascii="Arial" w:eastAsia="Times New Roman" w:hAnsi="Arial" w:cs="Arial"/>
          <w:color w:val="202122"/>
          <w:lang w:eastAsia="ru-RU"/>
        </w:rPr>
        <w:t>потернализмнің</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жалғасы</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болып</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табылады</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және</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әлеуметтік</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сфераның</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қызмет</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етуіне</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тікелей</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араласады</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сонымен</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қатар</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бәсекелес</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немесе</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әлеуметтік</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проблеманы</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шешуде</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ынтымақтастықты</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ұсынатын</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қандай</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болмасын</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субъектіні</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ығыстырып</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шығарады</w:t>
      </w:r>
      <w:proofErr w:type="spellEnd"/>
      <w:r w:rsidRPr="00D1701C">
        <w:rPr>
          <w:rFonts w:ascii="Arial" w:eastAsia="Times New Roman" w:hAnsi="Arial" w:cs="Arial"/>
          <w:color w:val="202122"/>
          <w:lang w:eastAsia="ru-RU"/>
        </w:rPr>
        <w:t xml:space="preserve">; - </w:t>
      </w:r>
      <w:proofErr w:type="spellStart"/>
      <w:r w:rsidRPr="00D1701C">
        <w:rPr>
          <w:rFonts w:ascii="Arial" w:eastAsia="Times New Roman" w:hAnsi="Arial" w:cs="Arial"/>
          <w:color w:val="202122"/>
          <w:lang w:eastAsia="ru-RU"/>
        </w:rPr>
        <w:t>Төртінші</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сипаты-әлеуметтік</w:t>
      </w:r>
      <w:proofErr w:type="spellEnd"/>
      <w:r w:rsidRPr="00D1701C">
        <w:rPr>
          <w:rFonts w:ascii="Arial" w:eastAsia="Times New Roman" w:hAnsi="Arial" w:cs="Arial"/>
          <w:color w:val="202122"/>
          <w:lang w:eastAsia="ru-RU"/>
        </w:rPr>
        <w:t xml:space="preserve"> сфера </w:t>
      </w:r>
      <w:proofErr w:type="spellStart"/>
      <w:r w:rsidRPr="00D1701C">
        <w:rPr>
          <w:rFonts w:ascii="Arial" w:eastAsia="Times New Roman" w:hAnsi="Arial" w:cs="Arial"/>
          <w:color w:val="202122"/>
          <w:lang w:eastAsia="ru-RU"/>
        </w:rPr>
        <w:t>салаларындағы</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нарықтық</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қатынастардың</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мүлдем</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әлсіз</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дамуы</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көбінесе</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болмауы</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Болса</w:t>
      </w:r>
      <w:proofErr w:type="spellEnd"/>
      <w:r w:rsidRPr="00D1701C">
        <w:rPr>
          <w:rFonts w:ascii="Arial" w:eastAsia="Times New Roman" w:hAnsi="Arial" w:cs="Arial"/>
          <w:color w:val="202122"/>
          <w:lang w:eastAsia="ru-RU"/>
        </w:rPr>
        <w:t xml:space="preserve"> да даму </w:t>
      </w:r>
      <w:proofErr w:type="spellStart"/>
      <w:r w:rsidRPr="00D1701C">
        <w:rPr>
          <w:rFonts w:ascii="Arial" w:eastAsia="Times New Roman" w:hAnsi="Arial" w:cs="Arial"/>
          <w:color w:val="202122"/>
          <w:lang w:eastAsia="ru-RU"/>
        </w:rPr>
        <w:t>деңгейімен</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салалар</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бойынша</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айрықшаланауы</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Білім</w:t>
      </w:r>
      <w:proofErr w:type="spellEnd"/>
      <w:r w:rsidRPr="00D1701C">
        <w:rPr>
          <w:rFonts w:ascii="Arial" w:eastAsia="Times New Roman" w:hAnsi="Arial" w:cs="Arial"/>
          <w:color w:val="202122"/>
          <w:lang w:eastAsia="ru-RU"/>
        </w:rPr>
        <w:t xml:space="preserve"> беру, </w:t>
      </w:r>
      <w:proofErr w:type="spellStart"/>
      <w:r w:rsidRPr="00D1701C">
        <w:rPr>
          <w:rFonts w:ascii="Arial" w:eastAsia="Times New Roman" w:hAnsi="Arial" w:cs="Arial"/>
          <w:color w:val="202122"/>
          <w:lang w:eastAsia="ru-RU"/>
        </w:rPr>
        <w:t>денсаулық</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сақтау</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әлеуметтік</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қамтамасыздандыру</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салаларында</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төлем</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нысандары</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кездеспейді</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және</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олардың</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дамуы</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үшін</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ресурстар</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мемлекеттік</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жергілікті</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бюджеттен</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және</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кәсіпорын</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қаржысынан</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бағытталады</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Мәдениет</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байланыс</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дене</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шынықтыру</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жолаушылар</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көлігінде</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нарықтық</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қатынастар</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модифицирленген</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яғни</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түрленген</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нысанды</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иеленді</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Бұл</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жерде</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төлем</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нысаны</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ескерілді</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бірақ</w:t>
      </w:r>
      <w:proofErr w:type="spellEnd"/>
      <w:r w:rsidRPr="00D1701C">
        <w:rPr>
          <w:rFonts w:ascii="Arial" w:eastAsia="Times New Roman" w:hAnsi="Arial" w:cs="Arial"/>
          <w:color w:val="202122"/>
          <w:lang w:eastAsia="ru-RU"/>
        </w:rPr>
        <w:t xml:space="preserve"> та </w:t>
      </w:r>
      <w:proofErr w:type="spellStart"/>
      <w:r w:rsidRPr="00D1701C">
        <w:rPr>
          <w:rFonts w:ascii="Arial" w:eastAsia="Times New Roman" w:hAnsi="Arial" w:cs="Arial"/>
          <w:color w:val="202122"/>
          <w:lang w:eastAsia="ru-RU"/>
        </w:rPr>
        <w:t>бұл</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салалардағы</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қызметтердің</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өзіндік</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құнымен</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салыстырғанда</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төмен</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бағалар</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орнатылды</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Салалардың</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үшінші</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тобында-сауда</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қоғамдық</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тамақтандыру</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тұрмыстық</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қызмет</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көрсетуде</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жекеменшіктің</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үлесі</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болғандықтан</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нақты</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нарықтық</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элементтері</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тарихи</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сақталған</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болатын</w:t>
      </w:r>
      <w:proofErr w:type="spellEnd"/>
      <w:r w:rsidRPr="00D1701C">
        <w:rPr>
          <w:rFonts w:ascii="Arial" w:eastAsia="Times New Roman" w:hAnsi="Arial" w:cs="Arial"/>
          <w:color w:val="202122"/>
          <w:lang w:eastAsia="ru-RU"/>
        </w:rPr>
        <w:t xml:space="preserve">, ал </w:t>
      </w:r>
      <w:proofErr w:type="spellStart"/>
      <w:r w:rsidRPr="00D1701C">
        <w:rPr>
          <w:rFonts w:ascii="Arial" w:eastAsia="Times New Roman" w:hAnsi="Arial" w:cs="Arial"/>
          <w:color w:val="202122"/>
          <w:lang w:eastAsia="ru-RU"/>
        </w:rPr>
        <w:t>бұл</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салалардағы</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ерекше</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белсенді</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нарықтық</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қатынастар</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көлеңкелі</w:t>
      </w:r>
      <w:proofErr w:type="spellEnd"/>
      <w:r w:rsidRPr="00D1701C">
        <w:rPr>
          <w:rFonts w:ascii="Arial" w:eastAsia="Times New Roman" w:hAnsi="Arial" w:cs="Arial"/>
          <w:color w:val="202122"/>
          <w:lang w:eastAsia="ru-RU"/>
        </w:rPr>
        <w:t xml:space="preserve">” экономика </w:t>
      </w:r>
      <w:proofErr w:type="spellStart"/>
      <w:r w:rsidRPr="00D1701C">
        <w:rPr>
          <w:rFonts w:ascii="Arial" w:eastAsia="Times New Roman" w:hAnsi="Arial" w:cs="Arial"/>
          <w:color w:val="202122"/>
          <w:lang w:eastAsia="ru-RU"/>
        </w:rPr>
        <w:t>нысанында</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болуы</w:t>
      </w:r>
      <w:proofErr w:type="spellEnd"/>
      <w:r w:rsidRPr="00D1701C">
        <w:rPr>
          <w:rFonts w:ascii="Arial" w:eastAsia="Times New Roman" w:hAnsi="Arial" w:cs="Arial"/>
          <w:color w:val="202122"/>
          <w:lang w:eastAsia="ru-RU"/>
        </w:rPr>
        <w:t>, “</w:t>
      </w:r>
      <w:proofErr w:type="spellStart"/>
      <w:r w:rsidRPr="00D1701C">
        <w:rPr>
          <w:rFonts w:ascii="Arial" w:eastAsia="Times New Roman" w:hAnsi="Arial" w:cs="Arial"/>
          <w:color w:val="202122"/>
          <w:lang w:eastAsia="ru-RU"/>
        </w:rPr>
        <w:t>қара</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және</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сұр</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нарықтарының</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қызмет</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түрінде</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дамуы</w:t>
      </w:r>
      <w:proofErr w:type="spellEnd"/>
      <w:r w:rsidRPr="00D1701C">
        <w:rPr>
          <w:rFonts w:ascii="Arial" w:eastAsia="Times New Roman" w:hAnsi="Arial" w:cs="Arial"/>
          <w:color w:val="202122"/>
          <w:lang w:eastAsia="ru-RU"/>
        </w:rPr>
        <w:t xml:space="preserve">; - </w:t>
      </w:r>
      <w:proofErr w:type="spellStart"/>
      <w:r w:rsidRPr="00D1701C">
        <w:rPr>
          <w:rFonts w:ascii="Arial" w:eastAsia="Times New Roman" w:hAnsi="Arial" w:cs="Arial"/>
          <w:color w:val="202122"/>
          <w:lang w:eastAsia="ru-RU"/>
        </w:rPr>
        <w:t>Бесінші</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сипаты</w:t>
      </w:r>
      <w:proofErr w:type="spellEnd"/>
      <w:r w:rsidRPr="00D1701C">
        <w:rPr>
          <w:rFonts w:ascii="Arial" w:eastAsia="Times New Roman" w:hAnsi="Arial" w:cs="Arial"/>
          <w:color w:val="202122"/>
          <w:lang w:eastAsia="ru-RU"/>
        </w:rPr>
        <w:t xml:space="preserve">-эгалитаризм – </w:t>
      </w:r>
      <w:proofErr w:type="spellStart"/>
      <w:r w:rsidRPr="00D1701C">
        <w:rPr>
          <w:rFonts w:ascii="Arial" w:eastAsia="Times New Roman" w:hAnsi="Arial" w:cs="Arial"/>
          <w:color w:val="202122"/>
          <w:lang w:eastAsia="ru-RU"/>
        </w:rPr>
        <w:t>материалдық</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игіліктер</w:t>
      </w:r>
      <w:proofErr w:type="spellEnd"/>
      <w:r w:rsidRPr="00D1701C">
        <w:rPr>
          <w:rFonts w:ascii="Arial" w:eastAsia="Times New Roman" w:hAnsi="Arial" w:cs="Arial"/>
          <w:color w:val="202122"/>
          <w:lang w:eastAsia="ru-RU"/>
        </w:rPr>
        <w:t xml:space="preserve"> мен </w:t>
      </w:r>
      <w:proofErr w:type="spellStart"/>
      <w:r w:rsidRPr="00D1701C">
        <w:rPr>
          <w:rFonts w:ascii="Arial" w:eastAsia="Times New Roman" w:hAnsi="Arial" w:cs="Arial"/>
          <w:color w:val="202122"/>
          <w:lang w:eastAsia="ru-RU"/>
        </w:rPr>
        <w:t>қызметтерді</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тұтынудағы</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теңділік</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Маңызды</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әлеуметтік</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игіліктен</w:t>
      </w:r>
      <w:proofErr w:type="spellEnd"/>
      <w:r w:rsidRPr="00D1701C">
        <w:rPr>
          <w:rFonts w:ascii="Arial" w:eastAsia="Times New Roman" w:hAnsi="Arial" w:cs="Arial"/>
          <w:color w:val="202122"/>
          <w:lang w:eastAsia="ru-RU"/>
        </w:rPr>
        <w:t xml:space="preserve"> мен </w:t>
      </w:r>
      <w:proofErr w:type="spellStart"/>
      <w:r w:rsidRPr="00D1701C">
        <w:rPr>
          <w:rFonts w:ascii="Arial" w:eastAsia="Times New Roman" w:hAnsi="Arial" w:cs="Arial"/>
          <w:color w:val="202122"/>
          <w:lang w:eastAsia="ru-RU"/>
        </w:rPr>
        <w:t>жұрттың</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қолы</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жететіндіктей</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қамтамасыздандыруда</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оң</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рөлді</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иеленеді</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Біздің</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елімізде</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оның</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негізінде</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жалпыға</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бірдей</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сауаттылық</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миллиондаған</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адамдарға</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тұрмыс</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жағдайының</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жақсаруы</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көптеген</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аурулар</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бойынша</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ауыршаңдылықтың</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төмендеуі</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өмір</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сүру</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деңгейінің</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өсуіне</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қол</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жеткізілуі</w:t>
      </w:r>
      <w:proofErr w:type="spellEnd"/>
      <w:r w:rsidRPr="00D1701C">
        <w:rPr>
          <w:rFonts w:ascii="Arial" w:eastAsia="Times New Roman" w:hAnsi="Arial" w:cs="Arial"/>
          <w:color w:val="202122"/>
          <w:lang w:eastAsia="ru-RU"/>
        </w:rPr>
        <w:t xml:space="preserve">; - </w:t>
      </w:r>
      <w:proofErr w:type="spellStart"/>
      <w:r w:rsidRPr="00D1701C">
        <w:rPr>
          <w:rFonts w:ascii="Arial" w:eastAsia="Times New Roman" w:hAnsi="Arial" w:cs="Arial"/>
          <w:color w:val="202122"/>
          <w:lang w:eastAsia="ru-RU"/>
        </w:rPr>
        <w:t>Алтыншы</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сипаты-кепілденген</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жаппай</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жұмыспен</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қамту</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Жалпы</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айтқанда</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қоғам</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дамуының</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белгілі</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кезеңінде</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әлеуметтік</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саясаттың</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потерналистік</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моделі</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әлеуметтік-экономикалық</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қатынастарды</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жетілдірудің</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тежеуіші</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болып</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саналады</w:t>
      </w:r>
      <w:proofErr w:type="spellEnd"/>
      <w:r w:rsidRPr="00D1701C">
        <w:rPr>
          <w:rFonts w:ascii="Arial" w:eastAsia="Times New Roman" w:hAnsi="Arial" w:cs="Arial"/>
          <w:color w:val="202122"/>
          <w:lang w:eastAsia="ru-RU"/>
        </w:rPr>
        <w:t>.</w:t>
      </w:r>
    </w:p>
    <w:p w14:paraId="7978B65D" w14:textId="77777777" w:rsidR="00D1701C" w:rsidRPr="00D1701C" w:rsidRDefault="00D1701C" w:rsidP="00D1701C">
      <w:pPr>
        <w:shd w:val="clear" w:color="auto" w:fill="FFFFFF"/>
        <w:spacing w:before="120" w:after="120" w:line="240" w:lineRule="auto"/>
        <w:rPr>
          <w:rFonts w:ascii="Arial" w:eastAsia="Times New Roman" w:hAnsi="Arial" w:cs="Arial"/>
          <w:color w:val="202122"/>
          <w:lang w:eastAsia="ru-RU"/>
        </w:rPr>
      </w:pPr>
      <w:proofErr w:type="spellStart"/>
      <w:r w:rsidRPr="00D1701C">
        <w:rPr>
          <w:rFonts w:ascii="Arial" w:eastAsia="Times New Roman" w:hAnsi="Arial" w:cs="Arial"/>
          <w:color w:val="202122"/>
          <w:lang w:eastAsia="ru-RU"/>
        </w:rPr>
        <w:t>Шведтік</w:t>
      </w:r>
      <w:proofErr w:type="spellEnd"/>
      <w:r w:rsidRPr="00D1701C">
        <w:rPr>
          <w:rFonts w:ascii="Arial" w:eastAsia="Times New Roman" w:hAnsi="Arial" w:cs="Arial"/>
          <w:color w:val="202122"/>
          <w:lang w:eastAsia="ru-RU"/>
        </w:rPr>
        <w:t xml:space="preserve"> модель. </w:t>
      </w:r>
      <w:proofErr w:type="spellStart"/>
      <w:r w:rsidRPr="00D1701C">
        <w:rPr>
          <w:rFonts w:ascii="Arial" w:eastAsia="Times New Roman" w:hAnsi="Arial" w:cs="Arial"/>
          <w:color w:val="202122"/>
          <w:lang w:eastAsia="ru-RU"/>
        </w:rPr>
        <w:t>Бұл</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модельдің</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маңызды</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ережесі</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әртүрлі</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әлеуметтік-экономикалық</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топтар</w:t>
      </w:r>
      <w:proofErr w:type="spellEnd"/>
      <w:r w:rsidRPr="00D1701C">
        <w:rPr>
          <w:rFonts w:ascii="Arial" w:eastAsia="Times New Roman" w:hAnsi="Arial" w:cs="Arial"/>
          <w:color w:val="202122"/>
          <w:lang w:eastAsia="ru-RU"/>
        </w:rPr>
        <w:t xml:space="preserve"> мен </w:t>
      </w:r>
      <w:proofErr w:type="spellStart"/>
      <w:r w:rsidRPr="00D1701C">
        <w:rPr>
          <w:rFonts w:ascii="Arial" w:eastAsia="Times New Roman" w:hAnsi="Arial" w:cs="Arial"/>
          <w:color w:val="202122"/>
          <w:lang w:eastAsia="ru-RU"/>
        </w:rPr>
        <w:t>халық</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қабаттарының</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ынтымақтастығы</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тілектестілігі</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бірдейлілігі</w:t>
      </w:r>
      <w:proofErr w:type="spellEnd"/>
      <w:r w:rsidRPr="00D1701C">
        <w:rPr>
          <w:rFonts w:ascii="Arial" w:eastAsia="Times New Roman" w:hAnsi="Arial" w:cs="Arial"/>
          <w:color w:val="202122"/>
          <w:lang w:eastAsia="ru-RU"/>
        </w:rPr>
        <w:t xml:space="preserve">. Швед </w:t>
      </w:r>
      <w:proofErr w:type="spellStart"/>
      <w:r w:rsidRPr="00D1701C">
        <w:rPr>
          <w:rFonts w:ascii="Arial" w:eastAsia="Times New Roman" w:hAnsi="Arial" w:cs="Arial"/>
          <w:color w:val="202122"/>
          <w:lang w:eastAsia="ru-RU"/>
        </w:rPr>
        <w:t>мемлекеті</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қоғамның</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бүкіл</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мүшелерінің</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мүддесін</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тең</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қорғауды</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өзіне</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алды</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Алайда</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жалпылай</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әл-ауқаттылық</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ұсынылатын</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игіліктер</w:t>
      </w:r>
      <w:proofErr w:type="spellEnd"/>
      <w:r w:rsidRPr="00D1701C">
        <w:rPr>
          <w:rFonts w:ascii="Arial" w:eastAsia="Times New Roman" w:hAnsi="Arial" w:cs="Arial"/>
          <w:color w:val="202122"/>
          <w:lang w:eastAsia="ru-RU"/>
        </w:rPr>
        <w:t xml:space="preserve"> мен </w:t>
      </w:r>
      <w:proofErr w:type="spellStart"/>
      <w:r w:rsidRPr="00D1701C">
        <w:rPr>
          <w:rFonts w:ascii="Arial" w:eastAsia="Times New Roman" w:hAnsi="Arial" w:cs="Arial"/>
          <w:color w:val="202122"/>
          <w:lang w:eastAsia="ru-RU"/>
        </w:rPr>
        <w:t>қызметтердің</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жоғарғы</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сапасымен</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бірге</w:t>
      </w:r>
      <w:proofErr w:type="spellEnd"/>
      <w:r w:rsidRPr="00D1701C">
        <w:rPr>
          <w:rFonts w:ascii="Arial" w:eastAsia="Times New Roman" w:hAnsi="Arial" w:cs="Arial"/>
          <w:color w:val="202122"/>
          <w:lang w:eastAsia="ru-RU"/>
        </w:rPr>
        <w:t xml:space="preserve"> швед </w:t>
      </w:r>
      <w:proofErr w:type="spellStart"/>
      <w:r w:rsidRPr="00D1701C">
        <w:rPr>
          <w:rFonts w:ascii="Arial" w:eastAsia="Times New Roman" w:hAnsi="Arial" w:cs="Arial"/>
          <w:color w:val="202122"/>
          <w:lang w:eastAsia="ru-RU"/>
        </w:rPr>
        <w:t>мемлекеті</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жағынан</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көп</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шығынды</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талап</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етті</w:t>
      </w:r>
      <w:proofErr w:type="spellEnd"/>
      <w:r w:rsidRPr="00D1701C">
        <w:rPr>
          <w:rFonts w:ascii="Arial" w:eastAsia="Times New Roman" w:hAnsi="Arial" w:cs="Arial"/>
          <w:color w:val="202122"/>
          <w:lang w:eastAsia="ru-RU"/>
        </w:rPr>
        <w:t>.</w:t>
      </w:r>
    </w:p>
    <w:p w14:paraId="26F8F5B6" w14:textId="77777777" w:rsidR="00D1701C" w:rsidRPr="00D1701C" w:rsidRDefault="00D1701C" w:rsidP="00D1701C">
      <w:pPr>
        <w:shd w:val="clear" w:color="auto" w:fill="FFFFFF"/>
        <w:spacing w:before="120" w:after="120" w:line="240" w:lineRule="auto"/>
        <w:rPr>
          <w:rFonts w:ascii="Arial" w:eastAsia="Times New Roman" w:hAnsi="Arial" w:cs="Arial"/>
          <w:color w:val="202122"/>
          <w:lang w:eastAsia="ru-RU"/>
        </w:rPr>
      </w:pPr>
      <w:r w:rsidRPr="00D1701C">
        <w:rPr>
          <w:rFonts w:ascii="Arial" w:eastAsia="Times New Roman" w:hAnsi="Arial" w:cs="Arial"/>
          <w:color w:val="202122"/>
          <w:lang w:eastAsia="ru-RU"/>
        </w:rPr>
        <w:t xml:space="preserve">Швед </w:t>
      </w:r>
      <w:proofErr w:type="spellStart"/>
      <w:r w:rsidRPr="00D1701C">
        <w:rPr>
          <w:rFonts w:ascii="Arial" w:eastAsia="Times New Roman" w:hAnsi="Arial" w:cs="Arial"/>
          <w:color w:val="202122"/>
          <w:lang w:eastAsia="ru-RU"/>
        </w:rPr>
        <w:t>әл-ауқаттылық</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моделіне</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жоғарғы</w:t>
      </w:r>
      <w:proofErr w:type="spellEnd"/>
      <w:r w:rsidRPr="00D1701C">
        <w:rPr>
          <w:rFonts w:ascii="Arial" w:eastAsia="Times New Roman" w:hAnsi="Arial" w:cs="Arial"/>
          <w:color w:val="202122"/>
          <w:lang w:eastAsia="ru-RU"/>
        </w:rPr>
        <w:t xml:space="preserve"> сапа мен </w:t>
      </w:r>
      <w:proofErr w:type="spellStart"/>
      <w:r w:rsidRPr="00D1701C">
        <w:rPr>
          <w:rFonts w:ascii="Arial" w:eastAsia="Times New Roman" w:hAnsi="Arial" w:cs="Arial"/>
          <w:color w:val="202122"/>
          <w:lang w:eastAsia="ru-RU"/>
        </w:rPr>
        <w:t>әлеуметтік</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қызметтердің</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қол</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жетерлігі</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тән</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Оған</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мемлекеттік</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бюджеттің</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бүкіл</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шығыстарынан</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шамамен</w:t>
      </w:r>
      <w:proofErr w:type="spellEnd"/>
      <w:r w:rsidRPr="00D1701C">
        <w:rPr>
          <w:rFonts w:ascii="Arial" w:eastAsia="Times New Roman" w:hAnsi="Arial" w:cs="Arial"/>
          <w:color w:val="202122"/>
          <w:lang w:eastAsia="ru-RU"/>
        </w:rPr>
        <w:t xml:space="preserve"> 40 </w:t>
      </w:r>
      <w:proofErr w:type="spellStart"/>
      <w:r w:rsidRPr="00D1701C">
        <w:rPr>
          <w:rFonts w:ascii="Arial" w:eastAsia="Times New Roman" w:hAnsi="Arial" w:cs="Arial"/>
          <w:color w:val="202122"/>
          <w:lang w:eastAsia="ru-RU"/>
        </w:rPr>
        <w:t>пайызы</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шығындалады</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Бұл</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жағдай</w:t>
      </w:r>
      <w:proofErr w:type="spellEnd"/>
      <w:r w:rsidRPr="00D1701C">
        <w:rPr>
          <w:rFonts w:ascii="Arial" w:eastAsia="Times New Roman" w:hAnsi="Arial" w:cs="Arial"/>
          <w:color w:val="202122"/>
          <w:lang w:eastAsia="ru-RU"/>
        </w:rPr>
        <w:t xml:space="preserve"> швед </w:t>
      </w:r>
      <w:proofErr w:type="spellStart"/>
      <w:r w:rsidRPr="00D1701C">
        <w:rPr>
          <w:rFonts w:ascii="Arial" w:eastAsia="Times New Roman" w:hAnsi="Arial" w:cs="Arial"/>
          <w:color w:val="202122"/>
          <w:lang w:eastAsia="ru-RU"/>
        </w:rPr>
        <w:t>моделін</w:t>
      </w:r>
      <w:proofErr w:type="spellEnd"/>
      <w:r w:rsidRPr="00D1701C">
        <w:rPr>
          <w:rFonts w:ascii="Arial" w:eastAsia="Times New Roman" w:hAnsi="Arial" w:cs="Arial"/>
          <w:color w:val="202122"/>
          <w:lang w:eastAsia="ru-RU"/>
        </w:rPr>
        <w:t xml:space="preserve"> – </w:t>
      </w:r>
      <w:proofErr w:type="spellStart"/>
      <w:r w:rsidRPr="00D1701C">
        <w:rPr>
          <w:rFonts w:ascii="Arial" w:eastAsia="Times New Roman" w:hAnsi="Arial" w:cs="Arial"/>
          <w:color w:val="202122"/>
          <w:lang w:eastAsia="ru-RU"/>
        </w:rPr>
        <w:t>рестриктивті</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шектеулі</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сипатқа</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әкелді</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Бұл</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рестриктивтілік</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халықтың</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жеке</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табыстарына</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және</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кәсіпкерлердің</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табыстарына</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тиесілі</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және</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мемлекеттік</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бюджетке</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бірінші</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бөлінген</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табыстардың</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көп</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бөлігін</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алуға</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мүмкіндік</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беретін</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прогрессивті</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салық</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жүйесі</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көмегімен</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жүзеге</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асырылады</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Қатаң</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салықтық</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жүйе</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жоғарғы</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сапалы</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әлеуметтік</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қызметтердің</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кең</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желілерін</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күшейтуге</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және</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түрлі</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трансферттік</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төлемдер</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түрлеріне</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қаржылық</w:t>
      </w:r>
      <w:proofErr w:type="spellEnd"/>
      <w:r w:rsidRPr="00D1701C">
        <w:rPr>
          <w:rFonts w:ascii="Arial" w:eastAsia="Times New Roman" w:hAnsi="Arial" w:cs="Arial"/>
          <w:color w:val="202122"/>
          <w:lang w:eastAsia="ru-RU"/>
        </w:rPr>
        <w:t xml:space="preserve"> база </w:t>
      </w:r>
      <w:proofErr w:type="spellStart"/>
      <w:r w:rsidRPr="00D1701C">
        <w:rPr>
          <w:rFonts w:ascii="Arial" w:eastAsia="Times New Roman" w:hAnsi="Arial" w:cs="Arial"/>
          <w:color w:val="202122"/>
          <w:lang w:eastAsia="ru-RU"/>
        </w:rPr>
        <w:t>болып</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табылды</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Индустриялды</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дамыған</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елдерде</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орын</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алған</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әлеуметтік</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саясат</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моделі</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Мемлекеттің</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әл-ауқаттылық</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концепциясы</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болып</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табылады</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Бұл</w:t>
      </w:r>
      <w:proofErr w:type="spellEnd"/>
      <w:r w:rsidRPr="00D1701C">
        <w:rPr>
          <w:rFonts w:ascii="Arial" w:eastAsia="Times New Roman" w:hAnsi="Arial" w:cs="Arial"/>
          <w:color w:val="202122"/>
          <w:lang w:eastAsia="ru-RU"/>
        </w:rPr>
        <w:t xml:space="preserve"> концепция </w:t>
      </w:r>
      <w:proofErr w:type="spellStart"/>
      <w:r w:rsidRPr="00D1701C">
        <w:rPr>
          <w:rFonts w:ascii="Arial" w:eastAsia="Times New Roman" w:hAnsi="Arial" w:cs="Arial"/>
          <w:color w:val="202122"/>
          <w:lang w:eastAsia="ru-RU"/>
        </w:rPr>
        <w:t>бойынша</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мемлекет-жеке</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мүддесі</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жоқ</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қазіргі</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қоғамның</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жалғыз</w:t>
      </w:r>
      <w:proofErr w:type="spellEnd"/>
      <w:r w:rsidRPr="00D1701C">
        <w:rPr>
          <w:rFonts w:ascii="Arial" w:eastAsia="Times New Roman" w:hAnsi="Arial" w:cs="Arial"/>
          <w:color w:val="202122"/>
          <w:lang w:eastAsia="ru-RU"/>
        </w:rPr>
        <w:t xml:space="preserve"> институты, </w:t>
      </w:r>
      <w:proofErr w:type="spellStart"/>
      <w:r w:rsidRPr="00D1701C">
        <w:rPr>
          <w:rFonts w:ascii="Arial" w:eastAsia="Times New Roman" w:hAnsi="Arial" w:cs="Arial"/>
          <w:color w:val="202122"/>
          <w:lang w:eastAsia="ru-RU"/>
        </w:rPr>
        <w:t>сондықтан</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ол</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класстар</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арасында</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делдал</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болып</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шыға</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алады</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және</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қоғамдық</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мүдделерге</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сәйкес</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әрекет</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етеді</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Тарихи</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Мемлекеттің</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әл-ауқаттылық</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моделі</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экономикалық</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және</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саяси</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күйзеліс</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кезеңдерінде</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қалыптасты</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Мемлекеттің</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нарық</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факторларының</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әрекетін</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минималдап</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әлеуметтік</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сфераны</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қоса</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бүкіл</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басқарушылық</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функцияны</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өз</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қолына</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алды</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Бұл</w:t>
      </w:r>
      <w:proofErr w:type="spellEnd"/>
      <w:r w:rsidRPr="00D1701C">
        <w:rPr>
          <w:rFonts w:ascii="Arial" w:eastAsia="Times New Roman" w:hAnsi="Arial" w:cs="Arial"/>
          <w:color w:val="202122"/>
          <w:lang w:eastAsia="ru-RU"/>
        </w:rPr>
        <w:t xml:space="preserve"> функция тек </w:t>
      </w:r>
      <w:proofErr w:type="spellStart"/>
      <w:r w:rsidRPr="00D1701C">
        <w:rPr>
          <w:rFonts w:ascii="Arial" w:eastAsia="Times New Roman" w:hAnsi="Arial" w:cs="Arial"/>
          <w:color w:val="202122"/>
          <w:lang w:eastAsia="ru-RU"/>
        </w:rPr>
        <w:t>қана</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әлеуметтік</w:t>
      </w:r>
      <w:proofErr w:type="spellEnd"/>
      <w:r w:rsidRPr="00D1701C">
        <w:rPr>
          <w:rFonts w:ascii="Arial" w:eastAsia="Times New Roman" w:hAnsi="Arial" w:cs="Arial"/>
          <w:color w:val="202122"/>
          <w:lang w:eastAsia="ru-RU"/>
        </w:rPr>
        <w:t xml:space="preserve"> амортизатор </w:t>
      </w:r>
      <w:proofErr w:type="spellStart"/>
      <w:r w:rsidRPr="00D1701C">
        <w:rPr>
          <w:rFonts w:ascii="Arial" w:eastAsia="Times New Roman" w:hAnsi="Arial" w:cs="Arial"/>
          <w:color w:val="202122"/>
          <w:lang w:eastAsia="ru-RU"/>
        </w:rPr>
        <w:t>функциясын</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орындаумен</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қатар</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мысалға</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жұмыссыздарды</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қолдау</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түрінде</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жұмыспен</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қамту</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бағдарламалары</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жұмыстарын</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жоғалтқандарды</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қайта</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және</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кәсіптік</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даярлау</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түрінде</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жұмыс</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lastRenderedPageBreak/>
        <w:t>күшінің</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сапасын</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жақсарту</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функциясын</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орындайды</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Тағы</w:t>
      </w:r>
      <w:proofErr w:type="spellEnd"/>
      <w:r w:rsidRPr="00D1701C">
        <w:rPr>
          <w:rFonts w:ascii="Arial" w:eastAsia="Times New Roman" w:hAnsi="Arial" w:cs="Arial"/>
          <w:color w:val="202122"/>
          <w:lang w:eastAsia="ru-RU"/>
        </w:rPr>
        <w:t xml:space="preserve"> да </w:t>
      </w:r>
      <w:proofErr w:type="spellStart"/>
      <w:r w:rsidRPr="00D1701C">
        <w:rPr>
          <w:rFonts w:ascii="Arial" w:eastAsia="Times New Roman" w:hAnsi="Arial" w:cs="Arial"/>
          <w:color w:val="202122"/>
          <w:lang w:eastAsia="ru-RU"/>
        </w:rPr>
        <w:t>бір</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маңызды</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функциясы-ол</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қартайған</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шақтан</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және</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экстраординарлық</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жағдайларда</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әлеуметтік</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кепілдемені</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ұсыну</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Алғашқы</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кезеңде</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мемлекеттің</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әл-ауқаттылық</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концепциясы</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іскерлік</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ортада</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лояльді</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қабылданды</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кейін</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салық</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ауыртпалығы</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іскерлік</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ортасына</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сонымен</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қоса</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қарапайым</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халық</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ортасына</w:t>
      </w:r>
      <w:proofErr w:type="spellEnd"/>
      <w:r w:rsidRPr="00D1701C">
        <w:rPr>
          <w:rFonts w:ascii="Arial" w:eastAsia="Times New Roman" w:hAnsi="Arial" w:cs="Arial"/>
          <w:color w:val="202122"/>
          <w:lang w:eastAsia="ru-RU"/>
        </w:rPr>
        <w:t xml:space="preserve"> да </w:t>
      </w:r>
      <w:proofErr w:type="spellStart"/>
      <w:r w:rsidRPr="00D1701C">
        <w:rPr>
          <w:rFonts w:ascii="Arial" w:eastAsia="Times New Roman" w:hAnsi="Arial" w:cs="Arial"/>
          <w:color w:val="202122"/>
          <w:lang w:eastAsia="ru-RU"/>
        </w:rPr>
        <w:t>ауыр</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тиді</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Оның</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үстіне</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көптеген</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зерттеулердің</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көрсетуінше</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әлеуметтік</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сфераның</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мемлекеттендірілген</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бөлігі</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қызметтің</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төмен</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сапасымен</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ғана</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емес</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сонымен</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қатар</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баламалы</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әлеуметік</w:t>
      </w:r>
      <w:proofErr w:type="spellEnd"/>
      <w:r w:rsidRPr="00D1701C">
        <w:rPr>
          <w:rFonts w:ascii="Arial" w:eastAsia="Times New Roman" w:hAnsi="Arial" w:cs="Arial"/>
          <w:color w:val="202122"/>
          <w:lang w:eastAsia="ru-RU"/>
        </w:rPr>
        <w:t xml:space="preserve"> сала </w:t>
      </w:r>
      <w:proofErr w:type="spellStart"/>
      <w:r w:rsidRPr="00D1701C">
        <w:rPr>
          <w:rFonts w:ascii="Arial" w:eastAsia="Times New Roman" w:hAnsi="Arial" w:cs="Arial"/>
          <w:color w:val="202122"/>
          <w:lang w:eastAsia="ru-RU"/>
        </w:rPr>
        <w:t>мекемелері</w:t>
      </w:r>
      <w:proofErr w:type="spellEnd"/>
      <w:r w:rsidRPr="00D1701C">
        <w:rPr>
          <w:rFonts w:ascii="Arial" w:eastAsia="Times New Roman" w:hAnsi="Arial" w:cs="Arial"/>
          <w:color w:val="202122"/>
          <w:lang w:eastAsia="ru-RU"/>
        </w:rPr>
        <w:t xml:space="preserve"> мен </w:t>
      </w:r>
      <w:proofErr w:type="spellStart"/>
      <w:r w:rsidRPr="00D1701C">
        <w:rPr>
          <w:rFonts w:ascii="Arial" w:eastAsia="Times New Roman" w:hAnsi="Arial" w:cs="Arial"/>
          <w:color w:val="202122"/>
          <w:lang w:eastAsia="ru-RU"/>
        </w:rPr>
        <w:t>жеке</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және</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қоғамдық</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ұйымдарына</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қарағанда</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ресурстарды</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төмен</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оңтайлылықпен</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қолданғанымен</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көзге</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түсті</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Осының</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бәрі</w:t>
      </w:r>
      <w:proofErr w:type="spellEnd"/>
      <w:r w:rsidRPr="00D1701C">
        <w:rPr>
          <w:rFonts w:ascii="Arial" w:eastAsia="Times New Roman" w:hAnsi="Arial" w:cs="Arial"/>
          <w:color w:val="202122"/>
          <w:lang w:eastAsia="ru-RU"/>
        </w:rPr>
        <w:t xml:space="preserve"> “ </w:t>
      </w:r>
      <w:proofErr w:type="spellStart"/>
      <w:r w:rsidRPr="00D1701C">
        <w:rPr>
          <w:rFonts w:ascii="Arial" w:eastAsia="Times New Roman" w:hAnsi="Arial" w:cs="Arial"/>
          <w:color w:val="202122"/>
          <w:lang w:eastAsia="ru-RU"/>
        </w:rPr>
        <w:t>мемлекеттің</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әл-ауқаттылық</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концепциясын</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алып</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тастауға</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талап</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болды</w:t>
      </w:r>
      <w:proofErr w:type="spellEnd"/>
      <w:r w:rsidRPr="00D1701C">
        <w:rPr>
          <w:rFonts w:ascii="Arial" w:eastAsia="Times New Roman" w:hAnsi="Arial" w:cs="Arial"/>
          <w:color w:val="202122"/>
          <w:lang w:eastAsia="ru-RU"/>
        </w:rPr>
        <w:t>.</w:t>
      </w:r>
    </w:p>
    <w:p w14:paraId="37F71E8F" w14:textId="77777777" w:rsidR="00D1701C" w:rsidRPr="00D1701C" w:rsidRDefault="00D1701C" w:rsidP="00D1701C">
      <w:pPr>
        <w:shd w:val="clear" w:color="auto" w:fill="FFFFFF"/>
        <w:spacing w:before="120" w:after="120" w:line="240" w:lineRule="auto"/>
        <w:rPr>
          <w:rFonts w:ascii="Arial" w:eastAsia="Times New Roman" w:hAnsi="Arial" w:cs="Arial"/>
          <w:color w:val="202122"/>
          <w:lang w:eastAsia="ru-RU"/>
        </w:rPr>
      </w:pPr>
      <w:proofErr w:type="spellStart"/>
      <w:r w:rsidRPr="00D1701C">
        <w:rPr>
          <w:rFonts w:ascii="Arial" w:eastAsia="Times New Roman" w:hAnsi="Arial" w:cs="Arial"/>
          <w:color w:val="202122"/>
          <w:lang w:eastAsia="ru-RU"/>
        </w:rPr>
        <w:t>Егер</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Мемлекеттің</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әл-ауқаттылық</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моделі</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Ұлыбритания</w:t>
      </w:r>
      <w:proofErr w:type="spellEnd"/>
      <w:r w:rsidRPr="00D1701C">
        <w:rPr>
          <w:rFonts w:ascii="Arial" w:eastAsia="Times New Roman" w:hAnsi="Arial" w:cs="Arial"/>
          <w:color w:val="202122"/>
          <w:lang w:eastAsia="ru-RU"/>
        </w:rPr>
        <w:t xml:space="preserve">, Франция </w:t>
      </w:r>
      <w:proofErr w:type="spellStart"/>
      <w:r w:rsidRPr="00D1701C">
        <w:rPr>
          <w:rFonts w:ascii="Arial" w:eastAsia="Times New Roman" w:hAnsi="Arial" w:cs="Arial"/>
          <w:color w:val="202122"/>
          <w:lang w:eastAsia="ru-RU"/>
        </w:rPr>
        <w:t>және</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басқа</w:t>
      </w:r>
      <w:proofErr w:type="spellEnd"/>
      <w:r w:rsidRPr="00D1701C">
        <w:rPr>
          <w:rFonts w:ascii="Arial" w:eastAsia="Times New Roman" w:hAnsi="Arial" w:cs="Arial"/>
          <w:color w:val="202122"/>
          <w:lang w:eastAsia="ru-RU"/>
        </w:rPr>
        <w:t xml:space="preserve"> да </w:t>
      </w:r>
      <w:proofErr w:type="spellStart"/>
      <w:r w:rsidRPr="00D1701C">
        <w:rPr>
          <w:rFonts w:ascii="Arial" w:eastAsia="Times New Roman" w:hAnsi="Arial" w:cs="Arial"/>
          <w:color w:val="202122"/>
          <w:lang w:eastAsia="ru-RU"/>
        </w:rPr>
        <w:t>еуропалық</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елдерінде</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дамуын</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алса</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онда</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Әлеуметтік</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нарықтық</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шаруашылық</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моделі</w:t>
      </w:r>
      <w:proofErr w:type="spellEnd"/>
      <w:r w:rsidRPr="00D1701C">
        <w:rPr>
          <w:rFonts w:ascii="Arial" w:eastAsia="Times New Roman" w:hAnsi="Arial" w:cs="Arial"/>
          <w:color w:val="202122"/>
          <w:lang w:eastAsia="ru-RU"/>
        </w:rPr>
        <w:t xml:space="preserve"> Германия </w:t>
      </w:r>
      <w:proofErr w:type="spellStart"/>
      <w:r w:rsidRPr="00D1701C">
        <w:rPr>
          <w:rFonts w:ascii="Arial" w:eastAsia="Times New Roman" w:hAnsi="Arial" w:cs="Arial"/>
          <w:color w:val="202122"/>
          <w:lang w:eastAsia="ru-RU"/>
        </w:rPr>
        <w:t>Федеративтік</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Республикасында</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неғұрлым</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толық</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жүзеге</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асырылған</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болатын</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Бұл</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концепцияның</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барысы</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кәсіпкерлікке</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экономикалық</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еркіндік</w:t>
      </w:r>
      <w:proofErr w:type="spellEnd"/>
      <w:r w:rsidRPr="00D1701C">
        <w:rPr>
          <w:rFonts w:ascii="Arial" w:eastAsia="Times New Roman" w:hAnsi="Arial" w:cs="Arial"/>
          <w:color w:val="202122"/>
          <w:lang w:eastAsia="ru-RU"/>
        </w:rPr>
        <w:t xml:space="preserve"> беру </w:t>
      </w:r>
      <w:proofErr w:type="spellStart"/>
      <w:r w:rsidRPr="00D1701C">
        <w:rPr>
          <w:rFonts w:ascii="Arial" w:eastAsia="Times New Roman" w:hAnsi="Arial" w:cs="Arial"/>
          <w:color w:val="202122"/>
          <w:lang w:eastAsia="ru-RU"/>
        </w:rPr>
        <w:t>және</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экономикаға</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әкімшіліктік</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қатысуды</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алып</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тастау</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себебі</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нарықтық</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еркіндік</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әлеуметтік</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мақсатқа</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жету</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үшін</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экономикалық</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ресурстық</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алғышарттар</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жасайда</w:t>
      </w:r>
      <w:proofErr w:type="spellEnd"/>
      <w:r w:rsidRPr="00D1701C">
        <w:rPr>
          <w:rFonts w:ascii="Arial" w:eastAsia="Times New Roman" w:hAnsi="Arial" w:cs="Arial"/>
          <w:color w:val="202122"/>
          <w:lang w:eastAsia="ru-RU"/>
        </w:rPr>
        <w:t xml:space="preserve">. Таза </w:t>
      </w:r>
      <w:proofErr w:type="spellStart"/>
      <w:r w:rsidRPr="00D1701C">
        <w:rPr>
          <w:rFonts w:ascii="Arial" w:eastAsia="Times New Roman" w:hAnsi="Arial" w:cs="Arial"/>
          <w:color w:val="202122"/>
          <w:lang w:eastAsia="ru-RU"/>
        </w:rPr>
        <w:t>нарық</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экономикасының</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дамуы</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негізінде</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батыс</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Германдық</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мемлекет</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әр</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азаматқа</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белгіленген</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кедейшілік</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шегінен</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төмен</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түспейтіндей</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әлеуметтік</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амортизаторлардың</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біртұтас</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жүйесін</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өрістетті</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Алайда</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сонымен</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қатар</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мемлекет</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азаматтардың</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өз</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күшімен</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орындай</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алмайтын</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әлеуметтік</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міндеттерді</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өз</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қолына</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алмауға</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тырысты</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Бұл</w:t>
      </w:r>
      <w:proofErr w:type="spellEnd"/>
      <w:r w:rsidRPr="00D1701C">
        <w:rPr>
          <w:rFonts w:ascii="Arial" w:eastAsia="Times New Roman" w:hAnsi="Arial" w:cs="Arial"/>
          <w:color w:val="202122"/>
          <w:lang w:eastAsia="ru-RU"/>
        </w:rPr>
        <w:t xml:space="preserve"> концепция </w:t>
      </w:r>
      <w:proofErr w:type="spellStart"/>
      <w:r w:rsidRPr="00D1701C">
        <w:rPr>
          <w:rFonts w:ascii="Arial" w:eastAsia="Times New Roman" w:hAnsi="Arial" w:cs="Arial"/>
          <w:color w:val="202122"/>
          <w:lang w:eastAsia="ru-RU"/>
        </w:rPr>
        <w:t>бірнеше</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қарама-қайшылықтардан</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тұрды</w:t>
      </w:r>
      <w:proofErr w:type="spellEnd"/>
      <w:r w:rsidRPr="00D1701C">
        <w:rPr>
          <w:rFonts w:ascii="Arial" w:eastAsia="Times New Roman" w:hAnsi="Arial" w:cs="Arial"/>
          <w:color w:val="202122"/>
          <w:lang w:eastAsia="ru-RU"/>
        </w:rPr>
        <w:t xml:space="preserve">: - </w:t>
      </w:r>
      <w:proofErr w:type="spellStart"/>
      <w:r w:rsidRPr="00D1701C">
        <w:rPr>
          <w:rFonts w:ascii="Arial" w:eastAsia="Times New Roman" w:hAnsi="Arial" w:cs="Arial"/>
          <w:color w:val="202122"/>
          <w:lang w:eastAsia="ru-RU"/>
        </w:rPr>
        <w:t>көптеген</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әлеуметік</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қызметтер</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нарықтық</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сипатта</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сақталды</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ол</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өз</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кезегінде</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бұл</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қызметерді</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тұтынушының</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еркіндігін</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қамтамасыз</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етуге</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әлеуметтік</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сфераның</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бөлек</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ұйымдары</w:t>
      </w:r>
      <w:proofErr w:type="spellEnd"/>
      <w:r w:rsidRPr="00D1701C">
        <w:rPr>
          <w:rFonts w:ascii="Arial" w:eastAsia="Times New Roman" w:hAnsi="Arial" w:cs="Arial"/>
          <w:color w:val="202122"/>
          <w:lang w:eastAsia="ru-RU"/>
        </w:rPr>
        <w:t xml:space="preserve"> мен </w:t>
      </w:r>
      <w:proofErr w:type="spellStart"/>
      <w:r w:rsidRPr="00D1701C">
        <w:rPr>
          <w:rFonts w:ascii="Arial" w:eastAsia="Times New Roman" w:hAnsi="Arial" w:cs="Arial"/>
          <w:color w:val="202122"/>
          <w:lang w:eastAsia="ru-RU"/>
        </w:rPr>
        <w:t>мекемелерінің</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арасында</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бәсекені</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қолдауға</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мүмкіндік</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берді</w:t>
      </w:r>
      <w:proofErr w:type="spellEnd"/>
      <w:r w:rsidRPr="00D1701C">
        <w:rPr>
          <w:rFonts w:ascii="Arial" w:eastAsia="Times New Roman" w:hAnsi="Arial" w:cs="Arial"/>
          <w:color w:val="202122"/>
          <w:lang w:eastAsia="ru-RU"/>
        </w:rPr>
        <w:t xml:space="preserve">; - </w:t>
      </w:r>
      <w:proofErr w:type="spellStart"/>
      <w:r w:rsidRPr="00D1701C">
        <w:rPr>
          <w:rFonts w:ascii="Arial" w:eastAsia="Times New Roman" w:hAnsi="Arial" w:cs="Arial"/>
          <w:color w:val="202122"/>
          <w:lang w:eastAsia="ru-RU"/>
        </w:rPr>
        <w:t>сол</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уақытта</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әлеуметтік</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бағдарламаларды</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мемлекеттің</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атқаруы</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орындайтын</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жұмыстағы</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төмен</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дәрежелі</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жауапкершілік</w:t>
      </w:r>
      <w:proofErr w:type="spellEnd"/>
      <w:r w:rsidRPr="00D1701C">
        <w:rPr>
          <w:rFonts w:ascii="Arial" w:eastAsia="Times New Roman" w:hAnsi="Arial" w:cs="Arial"/>
          <w:color w:val="202122"/>
          <w:lang w:eastAsia="ru-RU"/>
        </w:rPr>
        <w:t xml:space="preserve"> пен </w:t>
      </w:r>
      <w:proofErr w:type="spellStart"/>
      <w:r w:rsidRPr="00D1701C">
        <w:rPr>
          <w:rFonts w:ascii="Arial" w:eastAsia="Times New Roman" w:hAnsi="Arial" w:cs="Arial"/>
          <w:color w:val="202122"/>
          <w:lang w:eastAsia="ru-RU"/>
        </w:rPr>
        <w:t>оған</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тиесілі</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тиімсіз</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проблемалар</w:t>
      </w:r>
      <w:proofErr w:type="spellEnd"/>
      <w:r w:rsidRPr="00D1701C">
        <w:rPr>
          <w:rFonts w:ascii="Arial" w:eastAsia="Times New Roman" w:hAnsi="Arial" w:cs="Arial"/>
          <w:color w:val="202122"/>
          <w:lang w:eastAsia="ru-RU"/>
        </w:rPr>
        <w:t xml:space="preserve"> мен </w:t>
      </w:r>
      <w:proofErr w:type="spellStart"/>
      <w:r w:rsidRPr="00D1701C">
        <w:rPr>
          <w:rFonts w:ascii="Arial" w:eastAsia="Times New Roman" w:hAnsi="Arial" w:cs="Arial"/>
          <w:color w:val="202122"/>
          <w:lang w:eastAsia="ru-RU"/>
        </w:rPr>
        <w:t>бюрократиялық</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аппараттың</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құрылуына</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әкелді</w:t>
      </w:r>
      <w:proofErr w:type="spellEnd"/>
      <w:r w:rsidRPr="00D1701C">
        <w:rPr>
          <w:rFonts w:ascii="Arial" w:eastAsia="Times New Roman" w:hAnsi="Arial" w:cs="Arial"/>
          <w:color w:val="202122"/>
          <w:lang w:eastAsia="ru-RU"/>
        </w:rPr>
        <w:t>. “</w:t>
      </w:r>
      <w:proofErr w:type="spellStart"/>
      <w:r w:rsidRPr="00D1701C">
        <w:rPr>
          <w:rFonts w:ascii="Arial" w:eastAsia="Times New Roman" w:hAnsi="Arial" w:cs="Arial"/>
          <w:color w:val="202122"/>
          <w:lang w:eastAsia="ru-RU"/>
        </w:rPr>
        <w:t>Мемлекеттің</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әл-ауқаттылық</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моделіне</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қарағанда</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Әлеуметтік</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нарықтық</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шаруашылық</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моделі</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барынша</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нарықтық</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негізде</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жүргізілді</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Бұл</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модельдің</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негізгі</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постулаттары</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шамамен</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елу</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жыл</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бойы</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өзгеріссіз</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түрде</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сақталуда</w:t>
      </w:r>
      <w:proofErr w:type="spellEnd"/>
      <w:r w:rsidRPr="00D1701C">
        <w:rPr>
          <w:rFonts w:ascii="Arial" w:eastAsia="Times New Roman" w:hAnsi="Arial" w:cs="Arial"/>
          <w:color w:val="202122"/>
          <w:lang w:eastAsia="ru-RU"/>
        </w:rPr>
        <w:t>.</w:t>
      </w:r>
    </w:p>
    <w:p w14:paraId="1E5C2CD1" w14:textId="77777777" w:rsidR="00D1701C" w:rsidRPr="00D1701C" w:rsidRDefault="00D1701C" w:rsidP="00D1701C">
      <w:pPr>
        <w:shd w:val="clear" w:color="auto" w:fill="FFFFFF"/>
        <w:spacing w:before="120" w:after="120" w:line="240" w:lineRule="auto"/>
        <w:rPr>
          <w:rFonts w:ascii="Arial" w:eastAsia="Times New Roman" w:hAnsi="Arial" w:cs="Arial"/>
          <w:color w:val="202122"/>
          <w:lang w:eastAsia="ru-RU"/>
        </w:rPr>
      </w:pPr>
      <w:proofErr w:type="spellStart"/>
      <w:r w:rsidRPr="00D1701C">
        <w:rPr>
          <w:rFonts w:ascii="Arial" w:eastAsia="Times New Roman" w:hAnsi="Arial" w:cs="Arial"/>
          <w:color w:val="202122"/>
          <w:lang w:eastAsia="ru-RU"/>
        </w:rPr>
        <w:t>Либералды</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экономиканы</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жүргізуде</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әлеуметтік</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саясаттың</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Нарықтық</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моделі</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орын</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алды</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Бұл</w:t>
      </w:r>
      <w:proofErr w:type="spellEnd"/>
      <w:r w:rsidRPr="00D1701C">
        <w:rPr>
          <w:rFonts w:ascii="Arial" w:eastAsia="Times New Roman" w:hAnsi="Arial" w:cs="Arial"/>
          <w:color w:val="202122"/>
          <w:lang w:eastAsia="ru-RU"/>
        </w:rPr>
        <w:t xml:space="preserve"> концепция </w:t>
      </w:r>
      <w:proofErr w:type="spellStart"/>
      <w:r w:rsidRPr="00D1701C">
        <w:rPr>
          <w:rFonts w:ascii="Arial" w:eastAsia="Times New Roman" w:hAnsi="Arial" w:cs="Arial"/>
          <w:color w:val="202122"/>
          <w:lang w:eastAsia="ru-RU"/>
        </w:rPr>
        <w:t>бойынша</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әлеуметтік</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сферада</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кең</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таралған</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мемлекеттік</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араласудың</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орнына</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нарықтық</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бастауларды</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қүшейту</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қажеттілігі</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қарастырылды</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Бұны</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жүзеге</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асыруда</w:t>
      </w:r>
      <w:proofErr w:type="spellEnd"/>
      <w:r w:rsidRPr="00D1701C">
        <w:rPr>
          <w:rFonts w:ascii="Arial" w:eastAsia="Times New Roman" w:hAnsi="Arial" w:cs="Arial"/>
          <w:color w:val="202122"/>
          <w:lang w:eastAsia="ru-RU"/>
        </w:rPr>
        <w:t xml:space="preserve">: - </w:t>
      </w:r>
      <w:proofErr w:type="spellStart"/>
      <w:r w:rsidRPr="00D1701C">
        <w:rPr>
          <w:rFonts w:ascii="Arial" w:eastAsia="Times New Roman" w:hAnsi="Arial" w:cs="Arial"/>
          <w:color w:val="202122"/>
          <w:lang w:eastAsia="ru-RU"/>
        </w:rPr>
        <w:t>әлеуметтік</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сферадағы</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жартылай</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мемлекетсіздендіру</w:t>
      </w:r>
      <w:proofErr w:type="spellEnd"/>
      <w:r w:rsidRPr="00D1701C">
        <w:rPr>
          <w:rFonts w:ascii="Arial" w:eastAsia="Times New Roman" w:hAnsi="Arial" w:cs="Arial"/>
          <w:color w:val="202122"/>
          <w:lang w:eastAsia="ru-RU"/>
        </w:rPr>
        <w:t xml:space="preserve">; - </w:t>
      </w:r>
      <w:proofErr w:type="spellStart"/>
      <w:r w:rsidRPr="00D1701C">
        <w:rPr>
          <w:rFonts w:ascii="Arial" w:eastAsia="Times New Roman" w:hAnsi="Arial" w:cs="Arial"/>
          <w:color w:val="202122"/>
          <w:lang w:eastAsia="ru-RU"/>
        </w:rPr>
        <w:t>әлеуметтік</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салалардың</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қызмет</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етуіндегі</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нарықтық</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құралдарды</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қолдану</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аясын</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кеңейту</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Мемлекетсіздендіру</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процессінде</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белгілі</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халық</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топтарына</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қызметтерді</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ұштастыру</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әлеуметтік</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мекемелерді</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қызмет</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көрсету</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шарттарының</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жекеменшік</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нысандары</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бойынша</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диверсификациялау</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жүргізіледі</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Әлеуметтік</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саясаттың</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нарықтық</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моделінің</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негізгі</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қалыптастырушы</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идеясы-оның</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селективтілігі</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яғни</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таңдаушылығы</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мемлекет</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тарапынан</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көмекті</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қажет</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ететін</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бөлек</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өмірлік</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жағдайларға</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немесе</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нақты</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анықталған</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халық</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топтарына</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бағытталушылық</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Осылай</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мемлекеттің</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әлеуметтік</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саясаты</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қоғам</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мүшесінің</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қандай</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тобына</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қолданылуына</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байланысты</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екі</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бөліктен</w:t>
      </w:r>
      <w:proofErr w:type="spellEnd"/>
      <w:r w:rsidRPr="00D1701C">
        <w:rPr>
          <w:rFonts w:ascii="Arial" w:eastAsia="Times New Roman" w:hAnsi="Arial" w:cs="Arial"/>
          <w:color w:val="202122"/>
          <w:lang w:eastAsia="ru-RU"/>
        </w:rPr>
        <w:t xml:space="preserve"> құралады: - </w:t>
      </w:r>
      <w:proofErr w:type="spellStart"/>
      <w:r w:rsidRPr="00D1701C">
        <w:rPr>
          <w:rFonts w:ascii="Arial" w:eastAsia="Times New Roman" w:hAnsi="Arial" w:cs="Arial"/>
          <w:color w:val="202122"/>
          <w:lang w:eastAsia="ru-RU"/>
        </w:rPr>
        <w:t>еңбекке</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қабілетті</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азаматтар</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үшін</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олардың</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еңбек</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белсенділігін</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арттыру</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және</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өздеріне</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өз</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көмектерін</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дамыту</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үшін</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мемлекеттің</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жағдай</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жасауы</w:t>
      </w:r>
      <w:proofErr w:type="spellEnd"/>
      <w:r w:rsidRPr="00D1701C">
        <w:rPr>
          <w:rFonts w:ascii="Arial" w:eastAsia="Times New Roman" w:hAnsi="Arial" w:cs="Arial"/>
          <w:color w:val="202122"/>
          <w:lang w:eastAsia="ru-RU"/>
        </w:rPr>
        <w:t xml:space="preserve">; - </w:t>
      </w:r>
      <w:proofErr w:type="spellStart"/>
      <w:r w:rsidRPr="00D1701C">
        <w:rPr>
          <w:rFonts w:ascii="Arial" w:eastAsia="Times New Roman" w:hAnsi="Arial" w:cs="Arial"/>
          <w:color w:val="202122"/>
          <w:lang w:eastAsia="ru-RU"/>
        </w:rPr>
        <w:t>мемлекет</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немесе</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басқа</w:t>
      </w:r>
      <w:proofErr w:type="spellEnd"/>
      <w:r w:rsidRPr="00D1701C">
        <w:rPr>
          <w:rFonts w:ascii="Arial" w:eastAsia="Times New Roman" w:hAnsi="Arial" w:cs="Arial"/>
          <w:color w:val="202122"/>
          <w:lang w:eastAsia="ru-RU"/>
        </w:rPr>
        <w:t xml:space="preserve"> да </w:t>
      </w:r>
      <w:proofErr w:type="spellStart"/>
      <w:r w:rsidRPr="00D1701C">
        <w:rPr>
          <w:rFonts w:ascii="Arial" w:eastAsia="Times New Roman" w:hAnsi="Arial" w:cs="Arial"/>
          <w:color w:val="202122"/>
          <w:lang w:eastAsia="ru-RU"/>
        </w:rPr>
        <w:t>қоғамдық</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институттар</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тарапынан</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әлеуметтік</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көмек</w:t>
      </w:r>
      <w:proofErr w:type="spellEnd"/>
      <w:r w:rsidRPr="00D1701C">
        <w:rPr>
          <w:rFonts w:ascii="Arial" w:eastAsia="Times New Roman" w:hAnsi="Arial" w:cs="Arial"/>
          <w:color w:val="202122"/>
          <w:lang w:eastAsia="ru-RU"/>
        </w:rPr>
        <w:t xml:space="preserve"> тек </w:t>
      </w:r>
      <w:proofErr w:type="spellStart"/>
      <w:r w:rsidRPr="00D1701C">
        <w:rPr>
          <w:rFonts w:ascii="Arial" w:eastAsia="Times New Roman" w:hAnsi="Arial" w:cs="Arial"/>
          <w:color w:val="202122"/>
          <w:lang w:eastAsia="ru-RU"/>
        </w:rPr>
        <w:t>қана</w:t>
      </w:r>
      <w:proofErr w:type="spellEnd"/>
      <w:r w:rsidRPr="00D1701C">
        <w:rPr>
          <w:rFonts w:ascii="Arial" w:eastAsia="Times New Roman" w:hAnsi="Arial" w:cs="Arial"/>
          <w:color w:val="202122"/>
          <w:lang w:eastAsia="ru-RU"/>
        </w:rPr>
        <w:t xml:space="preserve"> ауру </w:t>
      </w:r>
      <w:proofErr w:type="spellStart"/>
      <w:r w:rsidRPr="00D1701C">
        <w:rPr>
          <w:rFonts w:ascii="Arial" w:eastAsia="Times New Roman" w:hAnsi="Arial" w:cs="Arial"/>
          <w:color w:val="202122"/>
          <w:lang w:eastAsia="ru-RU"/>
        </w:rPr>
        <w:t>себептері</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қатерлі</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жағдай</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кәрілік</w:t>
      </w:r>
      <w:proofErr w:type="spellEnd"/>
      <w:r w:rsidRPr="00D1701C">
        <w:rPr>
          <w:rFonts w:ascii="Arial" w:eastAsia="Times New Roman" w:hAnsi="Arial" w:cs="Arial"/>
          <w:color w:val="202122"/>
          <w:lang w:eastAsia="ru-RU"/>
        </w:rPr>
        <w:t xml:space="preserve"> пен </w:t>
      </w:r>
      <w:proofErr w:type="spellStart"/>
      <w:r w:rsidRPr="00D1701C">
        <w:rPr>
          <w:rFonts w:ascii="Arial" w:eastAsia="Times New Roman" w:hAnsi="Arial" w:cs="Arial"/>
          <w:color w:val="202122"/>
          <w:lang w:eastAsia="ru-RU"/>
        </w:rPr>
        <w:t>жұмыссыздық</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себептері</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бойынша</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көрсетілуі</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Бұл</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модельдің</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ең</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басты</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ерекшелігі</w:t>
      </w:r>
      <w:proofErr w:type="spellEnd"/>
      <w:r w:rsidRPr="00D1701C">
        <w:rPr>
          <w:rFonts w:ascii="Arial" w:eastAsia="Times New Roman" w:hAnsi="Arial" w:cs="Arial"/>
          <w:color w:val="202122"/>
          <w:lang w:eastAsia="ru-RU"/>
        </w:rPr>
        <w:t xml:space="preserve"> – </w:t>
      </w:r>
      <w:proofErr w:type="spellStart"/>
      <w:r w:rsidRPr="00D1701C">
        <w:rPr>
          <w:rFonts w:ascii="Arial" w:eastAsia="Times New Roman" w:hAnsi="Arial" w:cs="Arial"/>
          <w:color w:val="202122"/>
          <w:lang w:eastAsia="ru-RU"/>
        </w:rPr>
        <w:t>оның</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дәстүрлі</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құндылықтарға</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және</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жанұя</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жергілікті</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қоғамдастықтар</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пайдасыз</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ұйымдар</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тәрізді</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әлеуметтік</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институттарға</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бағытталуы</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Әлеуметтік</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саясаттың</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Нарықтық</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моделі</w:t>
      </w:r>
      <w:proofErr w:type="spellEnd"/>
      <w:r w:rsidRPr="00D1701C">
        <w:rPr>
          <w:rFonts w:ascii="Arial" w:eastAsia="Times New Roman" w:hAnsi="Arial" w:cs="Arial"/>
          <w:color w:val="202122"/>
          <w:lang w:eastAsia="ru-RU"/>
        </w:rPr>
        <w:t xml:space="preserve"> 70-жылдар </w:t>
      </w:r>
      <w:proofErr w:type="spellStart"/>
      <w:r w:rsidRPr="00D1701C">
        <w:rPr>
          <w:rFonts w:ascii="Arial" w:eastAsia="Times New Roman" w:hAnsi="Arial" w:cs="Arial"/>
          <w:color w:val="202122"/>
          <w:lang w:eastAsia="ru-RU"/>
        </w:rPr>
        <w:t>ортасында</w:t>
      </w:r>
      <w:proofErr w:type="spellEnd"/>
      <w:r w:rsidRPr="00D1701C">
        <w:rPr>
          <w:rFonts w:ascii="Arial" w:eastAsia="Times New Roman" w:hAnsi="Arial" w:cs="Arial"/>
          <w:color w:val="202122"/>
          <w:lang w:eastAsia="ru-RU"/>
        </w:rPr>
        <w:t xml:space="preserve">, Маргарет </w:t>
      </w:r>
      <w:proofErr w:type="spellStart"/>
      <w:r w:rsidRPr="00D1701C">
        <w:rPr>
          <w:rFonts w:ascii="Arial" w:eastAsia="Times New Roman" w:hAnsi="Arial" w:cs="Arial"/>
          <w:color w:val="202122"/>
          <w:lang w:eastAsia="ru-RU"/>
        </w:rPr>
        <w:t>Тэтчермен</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басқарылатын</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Ұлыбритания</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Үкіметінің</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нақты</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саясатының</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негізі</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болды</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яғни</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бұл</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моделді</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жүзеге</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асыру</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Мемлекеттің</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әл-ауқаттылық</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моделінің</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кемшіліктерін</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толықтырушы</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өзгеше</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жауап</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ретінде</w:t>
      </w:r>
      <w:proofErr w:type="spellEnd"/>
      <w:r w:rsidRPr="00D1701C">
        <w:rPr>
          <w:rFonts w:ascii="Arial" w:eastAsia="Times New Roman" w:hAnsi="Arial" w:cs="Arial"/>
          <w:color w:val="202122"/>
          <w:lang w:eastAsia="ru-RU"/>
        </w:rPr>
        <w:t xml:space="preserve"> </w:t>
      </w:r>
      <w:proofErr w:type="spellStart"/>
      <w:r w:rsidRPr="00D1701C">
        <w:rPr>
          <w:rFonts w:ascii="Arial" w:eastAsia="Times New Roman" w:hAnsi="Arial" w:cs="Arial"/>
          <w:color w:val="202122"/>
          <w:lang w:eastAsia="ru-RU"/>
        </w:rPr>
        <w:t>қарастырылды</w:t>
      </w:r>
      <w:proofErr w:type="spellEnd"/>
      <w:r w:rsidRPr="00D1701C">
        <w:rPr>
          <w:rFonts w:ascii="Arial" w:eastAsia="Times New Roman" w:hAnsi="Arial" w:cs="Arial"/>
          <w:color w:val="202122"/>
          <w:lang w:eastAsia="ru-RU"/>
        </w:rPr>
        <w:t>.</w:t>
      </w:r>
    </w:p>
    <w:bookmarkEnd w:id="0"/>
    <w:p w14:paraId="5F5A6842" w14:textId="77777777" w:rsidR="003E25E8" w:rsidRPr="00D1701C" w:rsidRDefault="003E25E8"/>
    <w:p w14:paraId="0813BB22" w14:textId="77777777" w:rsidR="003E25E8" w:rsidRDefault="003E25E8">
      <w:pPr>
        <w:rPr>
          <w:lang w:val="kk-KZ"/>
        </w:rPr>
      </w:pPr>
    </w:p>
    <w:p w14:paraId="22CAA30D" w14:textId="77777777" w:rsidR="003E25E8" w:rsidRPr="00500D47" w:rsidRDefault="003E25E8" w:rsidP="003E25E8">
      <w:pPr>
        <w:rPr>
          <w:rFonts w:ascii="Times New Roman" w:hAnsi="Times New Roman" w:cs="Times New Roman"/>
          <w:b/>
          <w:bCs/>
          <w:sz w:val="20"/>
          <w:szCs w:val="20"/>
          <w:lang w:val="kk-KZ"/>
        </w:rPr>
      </w:pPr>
      <w:r w:rsidRPr="00500D47">
        <w:rPr>
          <w:rFonts w:ascii="Times New Roman" w:hAnsi="Times New Roman" w:cs="Times New Roman"/>
          <w:b/>
          <w:bCs/>
          <w:sz w:val="20"/>
          <w:szCs w:val="20"/>
          <w:lang w:val="kk-KZ"/>
        </w:rPr>
        <w:t>Негізгі әдебиеттер:</w:t>
      </w:r>
    </w:p>
    <w:p w14:paraId="52DDF4CD" w14:textId="77777777" w:rsidR="003E25E8" w:rsidRPr="00500D47" w:rsidRDefault="003E25E8" w:rsidP="003E25E8">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1.Қасым-Жомарт Тоқаев ""Әділетті Қазақстан: заң мен тәртіп, экономикалық өсім, қоғамдық оптимизм" -Астана, 2024 ж. 2 қыркүйек</w:t>
      </w:r>
    </w:p>
    <w:p w14:paraId="28053677" w14:textId="77777777" w:rsidR="003E25E8" w:rsidRPr="00500D47" w:rsidRDefault="003E25E8" w:rsidP="003E25E8">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2.</w:t>
      </w:r>
      <w:r w:rsidRPr="00500D47">
        <w:rPr>
          <w:rFonts w:ascii="Times New Roman" w:hAnsi="Times New Roman" w:cs="Times New Roman"/>
          <w:sz w:val="20"/>
          <w:szCs w:val="20"/>
          <w:lang w:val="kk-KZ"/>
        </w:rPr>
        <w:tab/>
        <w:t>Қазақстан Республикасының Конститутциясы-Астана: Елорда, 2008-56 б.</w:t>
      </w:r>
    </w:p>
    <w:p w14:paraId="6B072C79" w14:textId="77777777" w:rsidR="003E25E8" w:rsidRPr="00500D47" w:rsidRDefault="003E25E8" w:rsidP="003E25E8">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3.</w:t>
      </w:r>
      <w:r w:rsidRPr="00500D47">
        <w:rPr>
          <w:rFonts w:ascii="Times New Roman" w:hAnsi="Times New Roman" w:cs="Times New Roman"/>
          <w:sz w:val="20"/>
          <w:szCs w:val="20"/>
          <w:lang w:val="kk-KZ"/>
        </w:rPr>
        <w:tab/>
        <w:t>Мемлекеттік қызмет туралы Заңы//Қазақстан Республикасы Президентінің 2015 жылғы 23 қарашадағы  №416 -V ҚРЗ</w:t>
      </w:r>
    </w:p>
    <w:p w14:paraId="0D421579" w14:textId="77777777" w:rsidR="003E25E8" w:rsidRPr="00500D47" w:rsidRDefault="003E25E8" w:rsidP="003E25E8">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lastRenderedPageBreak/>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3B3E6BA5" w14:textId="77777777" w:rsidR="003E25E8" w:rsidRPr="00500D47" w:rsidRDefault="003E25E8" w:rsidP="003E25E8">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5.  Қазақстан Республикасының мемлекеттік қызметін дамытудың 2024 - 2029 жылдарға арналған тұжырымдамасын бекіту туралы//ҚР Президентінің 2024 жылғы 17 шілдедегі № 602 Жарлығы.// https://adilet.zan.kz/kaz/docs/U2400000602</w:t>
      </w:r>
    </w:p>
    <w:p w14:paraId="64B4649E" w14:textId="77777777" w:rsidR="003E25E8" w:rsidRPr="00500D47" w:rsidRDefault="003E25E8" w:rsidP="003E25E8">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6. Қазақстан Республикасы сыртқы саясатының 2020-2030 жылдарға арналған тұжырымдамасы//ҚР Президентінің 2020 ж. 6 наурыздағы №280 Жарлығы</w:t>
      </w:r>
    </w:p>
    <w:p w14:paraId="7784ECC5" w14:textId="77777777" w:rsidR="003E25E8" w:rsidRPr="00500D47" w:rsidRDefault="003E25E8" w:rsidP="003E25E8">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7. Ғылым және технологиялық саясат туралы//Қазақстан Республикасының Заңы 2024 жылғы 1 шілдедегі № 103-VIII ҚРЗ.( https://adilet.zan.kz/kaz/docs/Z2400000103)</w:t>
      </w:r>
    </w:p>
    <w:p w14:paraId="417C2692" w14:textId="77777777" w:rsidR="003E25E8" w:rsidRPr="00500D47" w:rsidRDefault="003E25E8" w:rsidP="003E25E8">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8. Аширбекова Л.Ж. Пандемия жағдайында әлеуметтік саланы мемлекеттік реттеуді зерттеу-Алматы: Қазақ университеті, 2023-102 б.</w:t>
      </w:r>
    </w:p>
    <w:p w14:paraId="52E0832F" w14:textId="77777777" w:rsidR="003E25E8" w:rsidRPr="00500D47" w:rsidRDefault="003E25E8" w:rsidP="003E25E8">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9.Андерсон Джеймс Э. Мемлекеттік саясат - Алматы: «Ұлттық аударма бюросы» ҚҚ. 2020. - 448 б.</w:t>
      </w:r>
    </w:p>
    <w:p w14:paraId="0A157B3E" w14:textId="77777777" w:rsidR="003E25E8" w:rsidRPr="00500D47" w:rsidRDefault="003E25E8" w:rsidP="003E25E8">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10.Атаев А.В., БордюжаН.Н., Борисов А.В. Современная мировая политика-М.: Проспект, 2023.-679 с.</w:t>
      </w:r>
    </w:p>
    <w:p w14:paraId="7525B2D7" w14:textId="77777777" w:rsidR="003E25E8" w:rsidRPr="00500D47" w:rsidRDefault="003E25E8" w:rsidP="003E25E8">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 11. Бабынина Л.С., Литвинюк А.А., Иванова-Швец Л.Н. Современные технологии управления персоналом-М.: Инфра-М, 2023-220 с.</w:t>
      </w:r>
    </w:p>
    <w:p w14:paraId="424AE096" w14:textId="77777777" w:rsidR="003E25E8" w:rsidRPr="00500D47" w:rsidRDefault="003E25E8" w:rsidP="003E25E8">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12.Баталова Ю. В.  Государственное и муниципальное управление -М.: Юрайт, 2024. -389 с. </w:t>
      </w:r>
    </w:p>
    <w:p w14:paraId="4D96A558" w14:textId="77777777" w:rsidR="003E25E8" w:rsidRPr="00500D47" w:rsidRDefault="003E25E8" w:rsidP="003E25E8">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13.Борщевский Г. А. Управление государственными программами и проектами. - М.: Юрайт. 2024. - 300 с.</w:t>
      </w:r>
    </w:p>
    <w:p w14:paraId="27520C6B" w14:textId="77777777" w:rsidR="003E25E8" w:rsidRPr="00500D47" w:rsidRDefault="003E25E8" w:rsidP="003E25E8">
      <w:pPr>
        <w:spacing w:after="0" w:line="240" w:lineRule="auto"/>
        <w:rPr>
          <w:rFonts w:ascii="Times New Roman" w:hAnsi="Times New Roman" w:cs="Times New Roman"/>
          <w:sz w:val="20"/>
          <w:szCs w:val="20"/>
          <w:lang w:val="kk-KZ"/>
        </w:rPr>
      </w:pPr>
    </w:p>
    <w:p w14:paraId="11B32A7C" w14:textId="77777777" w:rsidR="003E25E8" w:rsidRPr="00500D47" w:rsidRDefault="003E25E8" w:rsidP="003E25E8">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14. Васильева В.М.,  Колеснева Е.А., Иншаков А.И. Государственная политика и управление – М.:  Юрайт, 2024. - 441 с. </w:t>
      </w:r>
    </w:p>
    <w:p w14:paraId="217180B6" w14:textId="77777777" w:rsidR="003E25E8" w:rsidRPr="00500D47" w:rsidRDefault="003E25E8" w:rsidP="003E25E8">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15.Жильцов С. С., Неймарк М. А., Карпович О. Г. Современная мировая политика -М.: Проспект, 2021.-600 с.</w:t>
      </w:r>
    </w:p>
    <w:p w14:paraId="1A63794C" w14:textId="77777777" w:rsidR="003E25E8" w:rsidRPr="00500D47" w:rsidRDefault="003E25E8" w:rsidP="003E25E8">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16. Гасиев  В.И., Георгиев И.Э Управление эффективностью и результативностью в органах власти-М.: НИЦ ИНФРА-М, 2024.-60 с.</w:t>
      </w:r>
    </w:p>
    <w:p w14:paraId="75310E68" w14:textId="77777777" w:rsidR="003E25E8" w:rsidRPr="00500D47" w:rsidRDefault="003E25E8" w:rsidP="003E25E8">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17. Говорова А.В., Золотина О.А., Миракян  А.Г. и др.Сборник кейсов и практических заданий по управленческим дисциплинам-М.:  МГУ имени М.В. Ломоносова, 2023-113 с.</w:t>
      </w:r>
    </w:p>
    <w:p w14:paraId="760295A7" w14:textId="77777777" w:rsidR="003E25E8" w:rsidRPr="00500D47" w:rsidRDefault="003E25E8" w:rsidP="003E25E8">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 18. Долгих Ф.И.  Теория государства и права - М.: Синергия., 2023-464 с.</w:t>
      </w:r>
    </w:p>
    <w:p w14:paraId="5C341AD5" w14:textId="77777777" w:rsidR="003E25E8" w:rsidRPr="00500D47" w:rsidRDefault="003E25E8" w:rsidP="003E25E8">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19. Емельянов А.С., Ефремов А.А., Калмыкова А.В. Цифровая трансформация и государственное управление – М.: Инфротропик, 2022-224 с.</w:t>
      </w:r>
    </w:p>
    <w:p w14:paraId="55F63E43" w14:textId="77777777" w:rsidR="003E25E8" w:rsidRPr="00500D47" w:rsidRDefault="003E25E8" w:rsidP="003E25E8">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20.  Жатқанбаев Е.Б., Смағулова Г.С. Экономиканы мемлекеттік реттеу- Алматы: Қазақ университеті, 2023 – 200 б.</w:t>
      </w:r>
    </w:p>
    <w:p w14:paraId="62BF64DB" w14:textId="77777777" w:rsidR="003E25E8" w:rsidRPr="00500D47" w:rsidRDefault="003E25E8" w:rsidP="003E25E8">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21. Купряшин Г.Л. Основы государственного и муниципального управления-М.: Юрайт, 2023-582 с.</w:t>
      </w:r>
    </w:p>
    <w:p w14:paraId="638D2190" w14:textId="77777777" w:rsidR="003E25E8" w:rsidRPr="00500D47" w:rsidRDefault="003E25E8" w:rsidP="003E25E8">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22.Пивовар Е.И., Гущин А.В. Казахстан: История, Политика, Экономика, Культура-М.: РГГУ, 2024.-403 с.</w:t>
      </w:r>
    </w:p>
    <w:p w14:paraId="384D82C1" w14:textId="77777777" w:rsidR="003E25E8" w:rsidRPr="00500D47" w:rsidRDefault="003E25E8" w:rsidP="003E25E8">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23. Посткеңістік 15 елдегі мемлекеттік басқарудың эволюциясы: трансформацияның түрлілігі//https://link.springer.com/book/10.1007/978-981-16-2462-9?sap-outbound-id=035DBE58D8EF66DDDBF9CD7F923E30EDF10226A3</w:t>
      </w:r>
    </w:p>
    <w:p w14:paraId="109E001B" w14:textId="77777777" w:rsidR="003E25E8" w:rsidRPr="00500D47" w:rsidRDefault="003E25E8" w:rsidP="003E25E8">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24. Россинский Б.В. Проблемы государственного управления с позиций теории систем-М.: НОРМА, 2023-264 с.</w:t>
      </w:r>
    </w:p>
    <w:p w14:paraId="1876C50E" w14:textId="77777777" w:rsidR="003E25E8" w:rsidRPr="00500D47" w:rsidRDefault="003E25E8" w:rsidP="003E25E8">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25. Сардарян, Г.Т. Государственное управление в современном мире. Учебник для студентов бакалавриата и магистратуры. Москва: МГИМО Университет, 2020 - 169 с. </w:t>
      </w:r>
    </w:p>
    <w:p w14:paraId="1F727B3C" w14:textId="77777777" w:rsidR="003E25E8" w:rsidRPr="00500D47" w:rsidRDefault="003E25E8" w:rsidP="003E25E8">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26. Сморгунов Л.В. Государственная политика и управление. Концепции и проблемы-М.: Юрайт, 2024. – 395 с</w:t>
      </w:r>
    </w:p>
    <w:p w14:paraId="05EE7BC6" w14:textId="77777777" w:rsidR="003E25E8" w:rsidRPr="00500D47" w:rsidRDefault="003E25E8" w:rsidP="003E25E8">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27.Суслова И. П., Говорова А. В., Серпухова М. А.,  и др. Сборник кейсов и практических заданий по управленческим дисциплинам-М.: Экономический факультет МГУ имени М. В. Ломоносова, 2024. -  80 с.</w:t>
      </w:r>
    </w:p>
    <w:p w14:paraId="290F1FA4" w14:textId="77777777" w:rsidR="003E25E8" w:rsidRPr="00500D47" w:rsidRDefault="003E25E8" w:rsidP="003E25E8">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28.Чихладзе А.А., Юдина, Ю. В.  Государственное и муниципальное управление - Москва: Юрайт, 2023. - 453 с. </w:t>
      </w:r>
    </w:p>
    <w:p w14:paraId="443D9FB5" w14:textId="77777777" w:rsidR="003E25E8" w:rsidRPr="00500D47" w:rsidRDefault="003E25E8" w:rsidP="003E25E8">
      <w:pPr>
        <w:rPr>
          <w:rFonts w:ascii="Times New Roman" w:hAnsi="Times New Roman" w:cs="Times New Roman"/>
          <w:sz w:val="20"/>
          <w:szCs w:val="20"/>
          <w:lang w:val="kk-KZ"/>
        </w:rPr>
      </w:pPr>
    </w:p>
    <w:p w14:paraId="0B24C763" w14:textId="77777777" w:rsidR="003E25E8" w:rsidRPr="00500D47" w:rsidRDefault="003E25E8" w:rsidP="003E25E8">
      <w:pPr>
        <w:rPr>
          <w:rFonts w:ascii="Times New Roman" w:hAnsi="Times New Roman" w:cs="Times New Roman"/>
          <w:sz w:val="20"/>
          <w:szCs w:val="20"/>
          <w:lang w:val="kk-KZ"/>
        </w:rPr>
      </w:pPr>
    </w:p>
    <w:p w14:paraId="1D01D245" w14:textId="77777777" w:rsidR="003E25E8" w:rsidRPr="00500D47" w:rsidRDefault="003E25E8" w:rsidP="003E25E8">
      <w:pPr>
        <w:rPr>
          <w:rFonts w:ascii="Times New Roman" w:hAnsi="Times New Roman" w:cs="Times New Roman"/>
          <w:b/>
          <w:bCs/>
          <w:sz w:val="20"/>
          <w:szCs w:val="20"/>
          <w:lang w:val="kk-KZ"/>
        </w:rPr>
      </w:pPr>
      <w:r w:rsidRPr="00500D47">
        <w:rPr>
          <w:rFonts w:ascii="Times New Roman" w:hAnsi="Times New Roman" w:cs="Times New Roman"/>
          <w:b/>
          <w:bCs/>
          <w:sz w:val="20"/>
          <w:szCs w:val="20"/>
          <w:lang w:val="kk-KZ"/>
        </w:rPr>
        <w:t>Қосымша әдебиеттер:</w:t>
      </w:r>
    </w:p>
    <w:p w14:paraId="69EC6879" w14:textId="77777777" w:rsidR="003E25E8" w:rsidRPr="00500D47" w:rsidRDefault="003E25E8" w:rsidP="003E25E8">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1.Мырзагелді Кемел  Мемлекеттік және жергілікті басқару-Астана, 2017-150 б.</w:t>
      </w:r>
    </w:p>
    <w:p w14:paraId="2D70C7C5" w14:textId="77777777" w:rsidR="003E25E8" w:rsidRPr="00500D47" w:rsidRDefault="003E25E8" w:rsidP="003E25E8">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5AAC93ED" w14:textId="77777777" w:rsidR="003E25E8" w:rsidRPr="00500D47" w:rsidRDefault="003E25E8" w:rsidP="003E25E8">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29B3D041" w14:textId="77777777" w:rsidR="003E25E8" w:rsidRPr="00500D47" w:rsidRDefault="003E25E8" w:rsidP="003E25E8">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72490954" w14:textId="77777777" w:rsidR="003E25E8" w:rsidRPr="00500D47" w:rsidRDefault="003E25E8" w:rsidP="003E25E8">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5. Президенттік жастар кадр резерві туралы//ҚР Президентінің 2021 жылғы 18 мамырдағы №580 Жарлығы </w:t>
      </w:r>
    </w:p>
    <w:p w14:paraId="76F7D2CC" w14:textId="77777777" w:rsidR="003E25E8" w:rsidRPr="00500D47" w:rsidRDefault="003E25E8" w:rsidP="003E25E8">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6.ҚР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1C5EE2E8" w14:textId="77777777" w:rsidR="003E25E8" w:rsidRPr="00500D47" w:rsidRDefault="003E25E8" w:rsidP="003E25E8">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lastRenderedPageBreak/>
        <w:t>7. Оксфорд  экономика сөздігі  = A Dictionary of Economics (Oxford Quick Reference) : сөздік  -Алматы : "Ұлттық аударма бюросы" ҚҚ, 2019 - 606 б.</w:t>
      </w:r>
    </w:p>
    <w:p w14:paraId="7F33AF6D" w14:textId="77777777" w:rsidR="003E25E8" w:rsidRPr="00500D47" w:rsidRDefault="003E25E8" w:rsidP="003E25E8">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8. Ник. HR-менеджментке кіріспе = An Introduction to Human Resource Management - Алматы: "Ұлттық аударма бюросы" ҚҚ, 2019. — 531 б.</w:t>
      </w:r>
    </w:p>
    <w:p w14:paraId="7CDDDDEF" w14:textId="77777777" w:rsidR="003E25E8" w:rsidRPr="00500D47" w:rsidRDefault="003E25E8" w:rsidP="003E25E8">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9. М. Коннолли, Л. Хармс, Д. Мэйдмент Әлеуметтік жұмыс: контексі мен практикасы  – Нұр-Сұлтан: "Ұлттық аударма бюросы ҚҚ, 2020 – 382 б.</w:t>
      </w:r>
    </w:p>
    <w:p w14:paraId="6698050B" w14:textId="77777777" w:rsidR="003E25E8" w:rsidRPr="00500D47" w:rsidRDefault="003E25E8" w:rsidP="003E25E8">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10. Стивен П. Роббинс, Тимати А. Джадж </w:t>
      </w:r>
    </w:p>
    <w:p w14:paraId="71067480" w14:textId="77777777" w:rsidR="003E25E8" w:rsidRPr="00500D47" w:rsidRDefault="003E25E8" w:rsidP="003E25E8">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Ұйымдық мінез-құлық негіздері = Essentials of Organizational Benavior [М  - Алматы: "Ұлттық аударма бюросы" ҚҚ, 2019 - 487 б.</w:t>
      </w:r>
    </w:p>
    <w:p w14:paraId="1FB035DB" w14:textId="77777777" w:rsidR="003E25E8" w:rsidRPr="00500D47" w:rsidRDefault="003E25E8" w:rsidP="003E25E8">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11. Р. У. Гриффин Менеджмент = Management  - Астана: "Ұлттық аударма бюросы" ҚҚ, 2018 - 766 б.</w:t>
      </w:r>
    </w:p>
    <w:p w14:paraId="460EE701" w14:textId="77777777" w:rsidR="003E25E8" w:rsidRPr="00500D47" w:rsidRDefault="003E25E8" w:rsidP="003E25E8">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12.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44C0E00A" w14:textId="77777777" w:rsidR="003E25E8" w:rsidRPr="00500D47" w:rsidRDefault="003E25E8" w:rsidP="003E25E8">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13. Шиллинг, Мелисса А.Технологиялық инновациялардағы стратегиялық менеджмент = Strategic Management Technological Innovation - Алматы: "Ұлттық аударма бюросы" ҚҚ, 2019 - 378 б.</w:t>
      </w:r>
    </w:p>
    <w:p w14:paraId="365FAED5" w14:textId="77777777" w:rsidR="003E25E8" w:rsidRPr="00500D47" w:rsidRDefault="003E25E8" w:rsidP="003E25E8">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14. О’Лири, Зина. Зерттеу жобасын жүргізу: негізгі нұсқаулық : монография - Алматы: "Ұлттық аударма бюросы" ҚҚ, 2020 - 470 б.</w:t>
      </w:r>
    </w:p>
    <w:p w14:paraId="0FC2FAFF" w14:textId="77777777" w:rsidR="003E25E8" w:rsidRPr="00500D47" w:rsidRDefault="003E25E8" w:rsidP="003E25E8">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15. Шваб, Клаус.Төртінші индустриялық революция  = The Fourth Industrial Revolution : [монография] - Астана: "Ұлттық аударма бюросы" ҚҚ, 2018- 198 б.</w:t>
      </w:r>
    </w:p>
    <w:p w14:paraId="4623C567" w14:textId="77777777" w:rsidR="003E25E8" w:rsidRPr="00500D47" w:rsidRDefault="003E25E8" w:rsidP="003E25E8">
      <w:pPr>
        <w:rPr>
          <w:rFonts w:ascii="Times New Roman" w:hAnsi="Times New Roman" w:cs="Times New Roman"/>
          <w:sz w:val="20"/>
          <w:szCs w:val="20"/>
          <w:lang w:val="kk-KZ"/>
        </w:rPr>
      </w:pPr>
    </w:p>
    <w:p w14:paraId="6558E62B" w14:textId="77777777" w:rsidR="003E25E8" w:rsidRPr="00500D47" w:rsidRDefault="003E25E8" w:rsidP="003E25E8">
      <w:pPr>
        <w:spacing w:after="0"/>
        <w:rPr>
          <w:rFonts w:ascii="Times New Roman" w:hAnsi="Times New Roman" w:cs="Times New Roman"/>
          <w:b/>
          <w:bCs/>
          <w:sz w:val="20"/>
          <w:szCs w:val="20"/>
          <w:lang w:val="kk-KZ"/>
        </w:rPr>
      </w:pPr>
      <w:r w:rsidRPr="00500D47">
        <w:rPr>
          <w:rFonts w:ascii="Times New Roman" w:hAnsi="Times New Roman" w:cs="Times New Roman"/>
          <w:b/>
          <w:bCs/>
          <w:sz w:val="20"/>
          <w:szCs w:val="20"/>
          <w:lang w:val="kk-KZ"/>
        </w:rPr>
        <w:t xml:space="preserve">Интернет-ресурстар </w:t>
      </w:r>
    </w:p>
    <w:p w14:paraId="1E82F317" w14:textId="77777777" w:rsidR="003E25E8" w:rsidRPr="00500D47" w:rsidRDefault="003E25E8" w:rsidP="003E25E8">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1URL: https://urait.ru/bcode/537538</w:t>
      </w:r>
    </w:p>
    <w:p w14:paraId="20B46950" w14:textId="77777777" w:rsidR="003E25E8" w:rsidRPr="00500D47" w:rsidRDefault="003E25E8" w:rsidP="003E25E8">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2.</w:t>
      </w:r>
      <w:r w:rsidRPr="00500D47">
        <w:rPr>
          <w:rFonts w:ascii="Times New Roman" w:hAnsi="Times New Roman" w:cs="Times New Roman"/>
          <w:sz w:val="20"/>
          <w:szCs w:val="20"/>
          <w:lang w:val="kk-KZ"/>
        </w:rPr>
        <w:tab/>
        <w:t>URL: https://urait.ru/bcode/538685</w:t>
      </w:r>
    </w:p>
    <w:p w14:paraId="4438DF21" w14:textId="77777777" w:rsidR="003E25E8" w:rsidRPr="00500D47" w:rsidRDefault="003E25E8" w:rsidP="003E25E8">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3.</w:t>
      </w:r>
      <w:r w:rsidRPr="00500D47">
        <w:rPr>
          <w:rFonts w:ascii="Times New Roman" w:hAnsi="Times New Roman" w:cs="Times New Roman"/>
          <w:sz w:val="20"/>
          <w:szCs w:val="20"/>
          <w:lang w:val="kk-KZ"/>
        </w:rPr>
        <w:tab/>
        <w:t>URL: https://www.ibooks.ru/bookshelf/387151/</w:t>
      </w:r>
    </w:p>
    <w:p w14:paraId="54D4D040" w14:textId="77777777" w:rsidR="003E25E8" w:rsidRPr="00500D47" w:rsidRDefault="003E25E8" w:rsidP="003E25E8">
      <w:pPr>
        <w:spacing w:after="0"/>
        <w:rPr>
          <w:rFonts w:ascii="Times New Roman" w:hAnsi="Times New Roman" w:cs="Times New Roman"/>
          <w:sz w:val="20"/>
          <w:szCs w:val="20"/>
          <w:lang w:val="kk-KZ"/>
        </w:rPr>
      </w:pPr>
    </w:p>
    <w:p w14:paraId="03460A3C" w14:textId="77777777" w:rsidR="003E25E8" w:rsidRPr="00500D47" w:rsidRDefault="003E25E8" w:rsidP="003E25E8">
      <w:pPr>
        <w:spacing w:after="0"/>
        <w:rPr>
          <w:rFonts w:ascii="Times New Roman" w:hAnsi="Times New Roman" w:cs="Times New Roman"/>
          <w:b/>
          <w:bCs/>
          <w:sz w:val="20"/>
          <w:szCs w:val="20"/>
          <w:lang w:val="kk-KZ"/>
        </w:rPr>
      </w:pPr>
      <w:r w:rsidRPr="00500D47">
        <w:rPr>
          <w:rFonts w:ascii="Times New Roman" w:hAnsi="Times New Roman" w:cs="Times New Roman"/>
          <w:b/>
          <w:bCs/>
          <w:sz w:val="20"/>
          <w:szCs w:val="20"/>
          <w:lang w:val="kk-KZ"/>
        </w:rPr>
        <w:t>Зерттеушілік инфрақұрылымы</w:t>
      </w:r>
    </w:p>
    <w:p w14:paraId="31035140" w14:textId="77777777" w:rsidR="003E25E8" w:rsidRPr="00500D47" w:rsidRDefault="003E25E8" w:rsidP="003E25E8">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1. Аудитория 215</w:t>
      </w:r>
    </w:p>
    <w:p w14:paraId="6750D998" w14:textId="77777777" w:rsidR="003E25E8" w:rsidRPr="00500D47" w:rsidRDefault="003E25E8" w:rsidP="003E25E8">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2.  Дәріс залы - 5</w:t>
      </w:r>
    </w:p>
    <w:p w14:paraId="03605C89" w14:textId="77777777" w:rsidR="003E25E8" w:rsidRPr="003E25E8" w:rsidRDefault="003E25E8">
      <w:pPr>
        <w:rPr>
          <w:lang w:val="kk-KZ"/>
        </w:rPr>
      </w:pPr>
    </w:p>
    <w:sectPr w:rsidR="003E25E8" w:rsidRPr="003E25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307FC"/>
    <w:multiLevelType w:val="multilevel"/>
    <w:tmpl w:val="E1E83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9163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14E"/>
    <w:rsid w:val="000F714E"/>
    <w:rsid w:val="001632AF"/>
    <w:rsid w:val="002E1265"/>
    <w:rsid w:val="00310446"/>
    <w:rsid w:val="003E25E8"/>
    <w:rsid w:val="003E6D87"/>
    <w:rsid w:val="008B56A5"/>
    <w:rsid w:val="008E4A45"/>
    <w:rsid w:val="00AF03D6"/>
    <w:rsid w:val="00B00BE5"/>
    <w:rsid w:val="00D1701C"/>
    <w:rsid w:val="00D21E96"/>
    <w:rsid w:val="00F50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9A573"/>
  <w15:chartTrackingRefBased/>
  <w15:docId w15:val="{D05A5F95-81A4-4D53-9079-FE4376735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25E8"/>
    <w:rPr>
      <w:kern w:val="0"/>
      <w:sz w:val="21"/>
      <w:szCs w:val="21"/>
      <w14:ligatures w14:val="none"/>
    </w:r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kern w:val="2"/>
      <w:sz w:val="22"/>
      <w:szCs w:val="22"/>
      <w14:ligatures w14:val="standardContextual"/>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kern w:val="2"/>
      <w:sz w:val="22"/>
      <w:szCs w:val="22"/>
      <w14:ligatures w14:val="standardContextual"/>
    </w:rPr>
  </w:style>
  <w:style w:type="paragraph" w:styleId="6">
    <w:name w:val="heading 6"/>
    <w:basedOn w:val="a"/>
    <w:next w:val="a"/>
    <w:link w:val="60"/>
    <w:uiPriority w:val="9"/>
    <w:semiHidden/>
    <w:unhideWhenUsed/>
    <w:qFormat/>
    <w:rsid w:val="003E6D87"/>
    <w:pPr>
      <w:keepNext/>
      <w:keepLines/>
      <w:spacing w:before="40" w:after="0"/>
      <w:outlineLvl w:val="5"/>
    </w:pPr>
    <w:rPr>
      <w:rFonts w:eastAsiaTheme="majorEastAsia" w:cstheme="majorBidi"/>
      <w:i/>
      <w:iCs/>
      <w:color w:val="595959" w:themeColor="text1" w:themeTint="A6"/>
      <w:kern w:val="2"/>
      <w:sz w:val="22"/>
      <w:szCs w:val="22"/>
      <w14:ligatures w14:val="standardContextual"/>
    </w:rPr>
  </w:style>
  <w:style w:type="paragraph" w:styleId="7">
    <w:name w:val="heading 7"/>
    <w:basedOn w:val="a"/>
    <w:next w:val="a"/>
    <w:link w:val="70"/>
    <w:uiPriority w:val="9"/>
    <w:semiHidden/>
    <w:unhideWhenUsed/>
    <w:qFormat/>
    <w:rsid w:val="003E6D87"/>
    <w:pPr>
      <w:keepNext/>
      <w:keepLines/>
      <w:spacing w:before="40" w:after="0"/>
      <w:outlineLvl w:val="6"/>
    </w:pPr>
    <w:rPr>
      <w:rFonts w:eastAsiaTheme="majorEastAsia" w:cstheme="majorBidi"/>
      <w:color w:val="595959" w:themeColor="text1" w:themeTint="A6"/>
      <w:kern w:val="2"/>
      <w:sz w:val="22"/>
      <w:szCs w:val="22"/>
      <w14:ligatures w14:val="standardContextual"/>
    </w:rPr>
  </w:style>
  <w:style w:type="paragraph" w:styleId="8">
    <w:name w:val="heading 8"/>
    <w:basedOn w:val="a"/>
    <w:next w:val="a"/>
    <w:link w:val="80"/>
    <w:uiPriority w:val="9"/>
    <w:semiHidden/>
    <w:unhideWhenUsed/>
    <w:qFormat/>
    <w:rsid w:val="003E6D87"/>
    <w:pPr>
      <w:keepNext/>
      <w:keepLines/>
      <w:spacing w:after="0"/>
      <w:outlineLvl w:val="7"/>
    </w:pPr>
    <w:rPr>
      <w:rFonts w:eastAsiaTheme="majorEastAsia" w:cstheme="majorBidi"/>
      <w:i/>
      <w:iCs/>
      <w:color w:val="272727" w:themeColor="text1" w:themeTint="D8"/>
      <w:kern w:val="2"/>
      <w:sz w:val="22"/>
      <w:szCs w:val="22"/>
      <w14:ligatures w14:val="standardContextual"/>
    </w:rPr>
  </w:style>
  <w:style w:type="paragraph" w:styleId="9">
    <w:name w:val="heading 9"/>
    <w:basedOn w:val="a"/>
    <w:next w:val="a"/>
    <w:link w:val="90"/>
    <w:uiPriority w:val="9"/>
    <w:semiHidden/>
    <w:unhideWhenUsed/>
    <w:qFormat/>
    <w:rsid w:val="003E6D87"/>
    <w:pPr>
      <w:keepNext/>
      <w:keepLines/>
      <w:spacing w:after="0"/>
      <w:outlineLvl w:val="8"/>
    </w:pPr>
    <w:rPr>
      <w:rFonts w:eastAsiaTheme="majorEastAsia" w:cstheme="majorBidi"/>
      <w:color w:val="272727" w:themeColor="text1" w:themeTint="D8"/>
      <w:kern w:val="2"/>
      <w:sz w:val="2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basedOn w:val="a"/>
    <w:uiPriority w:val="34"/>
    <w:qFormat/>
    <w:rsid w:val="003E6D87"/>
    <w:pPr>
      <w:ind w:left="720"/>
      <w:contextualSpacing/>
    </w:pPr>
    <w:rPr>
      <w:kern w:val="2"/>
      <w:sz w:val="22"/>
      <w:szCs w:val="22"/>
      <w14:ligatures w14:val="standardContextual"/>
    </w:rPr>
  </w:style>
  <w:style w:type="paragraph" w:styleId="21">
    <w:name w:val="Quote"/>
    <w:basedOn w:val="a"/>
    <w:next w:val="a"/>
    <w:link w:val="22"/>
    <w:uiPriority w:val="29"/>
    <w:qFormat/>
    <w:rsid w:val="003E6D87"/>
    <w:pPr>
      <w:spacing w:before="160"/>
      <w:jc w:val="center"/>
    </w:pPr>
    <w:rPr>
      <w:i/>
      <w:iCs/>
      <w:color w:val="404040" w:themeColor="text1" w:themeTint="BF"/>
      <w:kern w:val="2"/>
      <w:sz w:val="22"/>
      <w:szCs w:val="2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8">
    <w:name w:val="Intense Quote"/>
    <w:basedOn w:val="a"/>
    <w:next w:val="a"/>
    <w:link w:val="a9"/>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sz w:val="22"/>
      <w:szCs w:val="22"/>
      <w14:ligatures w14:val="standardContextual"/>
    </w:rPr>
  </w:style>
  <w:style w:type="character" w:customStyle="1" w:styleId="a9">
    <w:name w:val="Выделенная цитата Знак"/>
    <w:basedOn w:val="a0"/>
    <w:link w:val="a8"/>
    <w:uiPriority w:val="30"/>
    <w:rsid w:val="003E6D87"/>
    <w:rPr>
      <w:i/>
      <w:iCs/>
      <w:color w:val="0F4761" w:themeColor="accent1" w:themeShade="BF"/>
    </w:rPr>
  </w:style>
  <w:style w:type="character" w:styleId="aa">
    <w:name w:val="Intense Emphasis"/>
    <w:basedOn w:val="a0"/>
    <w:uiPriority w:val="21"/>
    <w:qFormat/>
    <w:rsid w:val="003E6D87"/>
    <w:rPr>
      <w:i/>
      <w:iCs/>
      <w:color w:val="0F4761" w:themeColor="accent1" w:themeShade="BF"/>
    </w:rPr>
  </w:style>
  <w:style w:type="character" w:styleId="ab">
    <w:name w:val="Intense Reference"/>
    <w:basedOn w:val="a0"/>
    <w:uiPriority w:val="32"/>
    <w:qFormat/>
    <w:rsid w:val="003E6D87"/>
    <w:rPr>
      <w:b/>
      <w:bCs/>
      <w:smallCaps/>
      <w:color w:val="0F4761" w:themeColor="accent1" w:themeShade="BF"/>
      <w:spacing w:val="5"/>
    </w:rPr>
  </w:style>
  <w:style w:type="character" w:styleId="ac">
    <w:name w:val="Hyperlink"/>
    <w:basedOn w:val="a0"/>
    <w:uiPriority w:val="99"/>
    <w:semiHidden/>
    <w:unhideWhenUsed/>
    <w:rsid w:val="00D170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8153162">
      <w:bodyDiv w:val="1"/>
      <w:marLeft w:val="0"/>
      <w:marRight w:val="0"/>
      <w:marTop w:val="0"/>
      <w:marBottom w:val="0"/>
      <w:divBdr>
        <w:top w:val="none" w:sz="0" w:space="0" w:color="auto"/>
        <w:left w:val="none" w:sz="0" w:space="0" w:color="auto"/>
        <w:bottom w:val="none" w:sz="0" w:space="0" w:color="auto"/>
        <w:right w:val="none" w:sz="0" w:space="0" w:color="auto"/>
      </w:divBdr>
      <w:divsChild>
        <w:div w:id="2060859476">
          <w:marLeft w:val="0"/>
          <w:marRight w:val="0"/>
          <w:marTop w:val="240"/>
          <w:marBottom w:val="60"/>
          <w:divBdr>
            <w:top w:val="none" w:sz="0" w:space="0" w:color="auto"/>
            <w:left w:val="none" w:sz="0" w:space="0" w:color="auto"/>
            <w:bottom w:val="none" w:sz="0" w:space="0" w:color="auto"/>
            <w:right w:val="none" w:sz="0" w:space="0" w:color="auto"/>
          </w:divBdr>
        </w:div>
        <w:div w:id="249972688">
          <w:marLeft w:val="0"/>
          <w:marRight w:val="0"/>
          <w:marTop w:val="240"/>
          <w:marBottom w:val="60"/>
          <w:divBdr>
            <w:top w:val="none" w:sz="0" w:space="0" w:color="auto"/>
            <w:left w:val="none" w:sz="0" w:space="0" w:color="auto"/>
            <w:bottom w:val="none" w:sz="0" w:space="0" w:color="auto"/>
            <w:right w:val="none" w:sz="0" w:space="0" w:color="auto"/>
          </w:divBdr>
        </w:div>
        <w:div w:id="403183499">
          <w:marLeft w:val="0"/>
          <w:marRight w:val="0"/>
          <w:marTop w:val="24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k.wikipedia.org/wiki/%D0%9C%D0%B5%D0%BD%D1%88%D1%96%D0%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k.wikipedia.org/wiki/%D0%9B%D0%B0%D1%82%D1%8B%D0%BD_%D1%82%D1%96%D0%BB%D1%96" TargetMode="External"/><Relationship Id="rId5" Type="http://schemas.openxmlformats.org/officeDocument/2006/relationships/hyperlink" Target="https://kk.wikipedia.org/wiki/%D0%90%D2%93%D1%8B%D0%BB%D1%88%D1%8B%D0%BD_%D1%82%D1%96%D0%BB%D1%9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2750</Words>
  <Characters>15678</Characters>
  <Application>Microsoft Office Word</Application>
  <DocSecurity>0</DocSecurity>
  <Lines>130</Lines>
  <Paragraphs>36</Paragraphs>
  <ScaleCrop>false</ScaleCrop>
  <Company/>
  <LinksUpToDate>false</LinksUpToDate>
  <CharactersWithSpaces>18392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6</cp:revision>
  <dcterms:created xsi:type="dcterms:W3CDTF">2024-09-19T02:39:00Z</dcterms:created>
  <dcterms:modified xsi:type="dcterms:W3CDTF">2024-09-20T05:50:00Z</dcterms:modified>
</cp:coreProperties>
</file>